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6BAAB" w14:textId="2980F9BF" w:rsidR="00C42960" w:rsidRDefault="00C42960" w:rsidP="00BD2BC7">
      <w:pPr>
        <w:spacing w:line="240" w:lineRule="auto"/>
        <w:jc w:val="center"/>
        <w:rPr>
          <w:rFonts w:ascii="Times New Roman" w:eastAsia="Times New Roman" w:hAnsi="Times New Roman" w:cs="Times New Roman"/>
          <w:b/>
          <w:sz w:val="28"/>
          <w:szCs w:val="28"/>
        </w:rPr>
      </w:pPr>
      <w:r>
        <w:rPr>
          <w:noProof/>
        </w:rPr>
        <w:drawing>
          <wp:anchor distT="0" distB="0" distL="114300" distR="114300" simplePos="0" relativeHeight="251659264" behindDoc="0" locked="0" layoutInCell="1" allowOverlap="1" wp14:anchorId="051C963F" wp14:editId="2FC1328B">
            <wp:simplePos x="0" y="0"/>
            <wp:positionH relativeFrom="column">
              <wp:posOffset>-31173</wp:posOffset>
            </wp:positionH>
            <wp:positionV relativeFrom="paragraph">
              <wp:posOffset>231</wp:posOffset>
            </wp:positionV>
            <wp:extent cx="6067425" cy="880745"/>
            <wp:effectExtent l="0" t="0" r="0" b="0"/>
            <wp:wrapSquare wrapText="bothSides"/>
            <wp:docPr id="7" name="Picture 7" descr="Logo JHII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 JHII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7425" cy="88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44FA6" w14:textId="65106426" w:rsidR="00C42960" w:rsidRDefault="00C42960" w:rsidP="00BD2BC7">
      <w:pPr>
        <w:spacing w:line="240" w:lineRule="auto"/>
        <w:jc w:val="center"/>
        <w:rPr>
          <w:rFonts w:ascii="Times New Roman" w:eastAsia="Times New Roman" w:hAnsi="Times New Roman" w:cs="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40DF05A2" wp14:editId="46E7ED0C">
                <wp:simplePos x="0" y="0"/>
                <wp:positionH relativeFrom="column">
                  <wp:posOffset>0</wp:posOffset>
                </wp:positionH>
                <wp:positionV relativeFrom="paragraph">
                  <wp:posOffset>12065</wp:posOffset>
                </wp:positionV>
                <wp:extent cx="6372225" cy="0"/>
                <wp:effectExtent l="0" t="12700" r="317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BEECB4" id="_x0000_t32" coordsize="21600,21600" o:spt="32" o:oned="t" path="m,l21600,21600e" filled="f">
                <v:path arrowok="t" fillok="f" o:connecttype="none"/>
                <o:lock v:ext="edit" shapetype="t"/>
              </v:shapetype>
              <v:shape id="AutoShape 4" o:spid="_x0000_s1026" type="#_x0000_t32" style="position:absolute;margin-left:0;margin-top:.95pt;width:50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" strokeweight="1.5pt">
                <o:lock v:ext="edit" shapetype="f"/>
              </v:shape>
            </w:pict>
          </mc:Fallback>
        </mc:AlternateContent>
      </w:r>
    </w:p>
    <w:p w14:paraId="0F7657C9" w14:textId="77777777" w:rsidR="000F000B" w:rsidRDefault="000F000B" w:rsidP="00F20564">
      <w:pPr>
        <w:spacing w:after="0" w:line="240" w:lineRule="auto"/>
        <w:jc w:val="center"/>
        <w:rPr>
          <w:rFonts w:ascii="Times New Roman" w:eastAsia="Times New Roman" w:hAnsi="Times New Roman" w:cs="Times New Roman"/>
          <w:b/>
          <w:sz w:val="28"/>
          <w:szCs w:val="28"/>
        </w:rPr>
      </w:pPr>
      <w:proofErr w:type="spellStart"/>
      <w:r w:rsidRPr="000F000B">
        <w:rPr>
          <w:rFonts w:ascii="Times New Roman" w:eastAsia="Times New Roman" w:hAnsi="Times New Roman" w:cs="Times New Roman"/>
          <w:b/>
          <w:sz w:val="28"/>
          <w:szCs w:val="28"/>
        </w:rPr>
        <w:t>Ketidakpatuhan</w:t>
      </w:r>
      <w:proofErr w:type="spellEnd"/>
      <w:r w:rsidRPr="000F000B">
        <w:rPr>
          <w:rFonts w:ascii="Times New Roman" w:eastAsia="Times New Roman" w:hAnsi="Times New Roman" w:cs="Times New Roman"/>
          <w:b/>
          <w:sz w:val="28"/>
          <w:szCs w:val="28"/>
        </w:rPr>
        <w:t xml:space="preserve"> Sudan Selatan </w:t>
      </w:r>
      <w:proofErr w:type="spellStart"/>
      <w:r w:rsidRPr="000F000B">
        <w:rPr>
          <w:rFonts w:ascii="Times New Roman" w:eastAsia="Times New Roman" w:hAnsi="Times New Roman" w:cs="Times New Roman"/>
          <w:b/>
          <w:sz w:val="28"/>
          <w:szCs w:val="28"/>
        </w:rPr>
        <w:t>Dalam</w:t>
      </w:r>
      <w:proofErr w:type="spellEnd"/>
      <w:r w:rsidRPr="000F000B">
        <w:rPr>
          <w:rFonts w:ascii="Times New Roman" w:eastAsia="Times New Roman" w:hAnsi="Times New Roman" w:cs="Times New Roman"/>
          <w:b/>
          <w:sz w:val="28"/>
          <w:szCs w:val="28"/>
        </w:rPr>
        <w:t xml:space="preserve"> </w:t>
      </w:r>
      <w:proofErr w:type="spellStart"/>
      <w:r w:rsidRPr="000F000B">
        <w:rPr>
          <w:rFonts w:ascii="Times New Roman" w:eastAsia="Times New Roman" w:hAnsi="Times New Roman" w:cs="Times New Roman"/>
          <w:b/>
          <w:sz w:val="28"/>
          <w:szCs w:val="28"/>
        </w:rPr>
        <w:t>Skema</w:t>
      </w:r>
      <w:proofErr w:type="spellEnd"/>
      <w:r w:rsidRPr="000F000B">
        <w:rPr>
          <w:rFonts w:ascii="Times New Roman" w:eastAsia="Times New Roman" w:hAnsi="Times New Roman" w:cs="Times New Roman"/>
          <w:b/>
          <w:sz w:val="28"/>
          <w:szCs w:val="28"/>
        </w:rPr>
        <w:t xml:space="preserve"> </w:t>
      </w:r>
      <w:proofErr w:type="spellStart"/>
      <w:r w:rsidRPr="000F000B">
        <w:rPr>
          <w:rFonts w:ascii="Times New Roman" w:eastAsia="Times New Roman" w:hAnsi="Times New Roman" w:cs="Times New Roman"/>
          <w:b/>
          <w:sz w:val="28"/>
          <w:szCs w:val="28"/>
        </w:rPr>
        <w:t>Perjanjian</w:t>
      </w:r>
      <w:proofErr w:type="spellEnd"/>
      <w:r w:rsidRPr="000F000B">
        <w:rPr>
          <w:rFonts w:ascii="Times New Roman" w:eastAsia="Times New Roman" w:hAnsi="Times New Roman" w:cs="Times New Roman"/>
          <w:b/>
          <w:sz w:val="28"/>
          <w:szCs w:val="28"/>
        </w:rPr>
        <w:t xml:space="preserve"> </w:t>
      </w:r>
      <w:proofErr w:type="spellStart"/>
      <w:r w:rsidRPr="000F000B">
        <w:rPr>
          <w:rFonts w:ascii="Times New Roman" w:eastAsia="Times New Roman" w:hAnsi="Times New Roman" w:cs="Times New Roman"/>
          <w:b/>
          <w:sz w:val="28"/>
          <w:szCs w:val="28"/>
        </w:rPr>
        <w:t>Internasional</w:t>
      </w:r>
      <w:proofErr w:type="spellEnd"/>
      <w:r w:rsidRPr="000F000B">
        <w:rPr>
          <w:rFonts w:ascii="Times New Roman" w:eastAsia="Times New Roman" w:hAnsi="Times New Roman" w:cs="Times New Roman"/>
          <w:b/>
          <w:sz w:val="28"/>
          <w:szCs w:val="28"/>
        </w:rPr>
        <w:t xml:space="preserve"> </w:t>
      </w:r>
    </w:p>
    <w:p w14:paraId="152BE3AC" w14:textId="42380A66" w:rsidR="000F000B" w:rsidRPr="000F000B" w:rsidRDefault="000F000B" w:rsidP="00F20564">
      <w:pPr>
        <w:spacing w:after="0" w:line="240" w:lineRule="auto"/>
        <w:jc w:val="center"/>
        <w:rPr>
          <w:rFonts w:ascii="Times New Roman" w:eastAsia="Times New Roman" w:hAnsi="Times New Roman" w:cs="Times New Roman"/>
          <w:b/>
          <w:sz w:val="28"/>
          <w:szCs w:val="28"/>
        </w:rPr>
      </w:pPr>
      <w:r w:rsidRPr="000F000B">
        <w:rPr>
          <w:rFonts w:ascii="Times New Roman" w:eastAsia="Times New Roman" w:hAnsi="Times New Roman" w:cs="Times New Roman"/>
          <w:b/>
          <w:sz w:val="28"/>
          <w:szCs w:val="28"/>
        </w:rPr>
        <w:t>R-</w:t>
      </w:r>
      <w:proofErr w:type="gramStart"/>
      <w:r w:rsidRPr="000F000B">
        <w:rPr>
          <w:rFonts w:ascii="Times New Roman" w:eastAsia="Times New Roman" w:hAnsi="Times New Roman" w:cs="Times New Roman"/>
          <w:b/>
          <w:sz w:val="28"/>
          <w:szCs w:val="28"/>
        </w:rPr>
        <w:t xml:space="preserve">ARCSS </w:t>
      </w:r>
      <w:r>
        <w:rPr>
          <w:rFonts w:ascii="Times New Roman" w:eastAsia="Times New Roman" w:hAnsi="Times New Roman" w:cs="Times New Roman"/>
          <w:b/>
          <w:sz w:val="28"/>
          <w:szCs w:val="28"/>
        </w:rPr>
        <w:t xml:space="preserve"> </w:t>
      </w:r>
      <w:proofErr w:type="spellStart"/>
      <w:r w:rsidRPr="000F000B">
        <w:rPr>
          <w:rFonts w:ascii="Times New Roman" w:eastAsia="Times New Roman" w:hAnsi="Times New Roman" w:cs="Times New Roman"/>
          <w:b/>
          <w:sz w:val="28"/>
          <w:szCs w:val="28"/>
        </w:rPr>
        <w:t>Terkait</w:t>
      </w:r>
      <w:proofErr w:type="spellEnd"/>
      <w:proofErr w:type="gramEnd"/>
      <w:r w:rsidRPr="000F000B">
        <w:rPr>
          <w:rFonts w:ascii="Times New Roman" w:eastAsia="Times New Roman" w:hAnsi="Times New Roman" w:cs="Times New Roman"/>
          <w:b/>
          <w:sz w:val="28"/>
          <w:szCs w:val="28"/>
        </w:rPr>
        <w:t xml:space="preserve"> </w:t>
      </w:r>
      <w:proofErr w:type="spellStart"/>
      <w:r w:rsidRPr="000F000B">
        <w:rPr>
          <w:rFonts w:ascii="Times New Roman" w:eastAsia="Times New Roman" w:hAnsi="Times New Roman" w:cs="Times New Roman"/>
          <w:b/>
          <w:sz w:val="28"/>
          <w:szCs w:val="28"/>
        </w:rPr>
        <w:t>Keterlibatan</w:t>
      </w:r>
      <w:proofErr w:type="spellEnd"/>
      <w:r w:rsidRPr="000F000B">
        <w:rPr>
          <w:rFonts w:ascii="Times New Roman" w:eastAsia="Times New Roman" w:hAnsi="Times New Roman" w:cs="Times New Roman"/>
          <w:b/>
          <w:sz w:val="28"/>
          <w:szCs w:val="28"/>
        </w:rPr>
        <w:t xml:space="preserve"> </w:t>
      </w:r>
      <w:proofErr w:type="spellStart"/>
      <w:r w:rsidRPr="000F000B">
        <w:rPr>
          <w:rFonts w:ascii="Times New Roman" w:eastAsia="Times New Roman" w:hAnsi="Times New Roman" w:cs="Times New Roman"/>
          <w:b/>
          <w:sz w:val="28"/>
          <w:szCs w:val="28"/>
        </w:rPr>
        <w:t>Tentara</w:t>
      </w:r>
      <w:proofErr w:type="spellEnd"/>
      <w:r w:rsidRPr="000F000B">
        <w:rPr>
          <w:rFonts w:ascii="Times New Roman" w:eastAsia="Times New Roman" w:hAnsi="Times New Roman" w:cs="Times New Roman"/>
          <w:b/>
          <w:sz w:val="28"/>
          <w:szCs w:val="28"/>
        </w:rPr>
        <w:t xml:space="preserve"> </w:t>
      </w:r>
      <w:proofErr w:type="spellStart"/>
      <w:r w:rsidRPr="000F000B">
        <w:rPr>
          <w:rFonts w:ascii="Times New Roman" w:eastAsia="Times New Roman" w:hAnsi="Times New Roman" w:cs="Times New Roman"/>
          <w:b/>
          <w:sz w:val="28"/>
          <w:szCs w:val="28"/>
        </w:rPr>
        <w:t>Anak</w:t>
      </w:r>
      <w:proofErr w:type="spellEnd"/>
      <w:r w:rsidRPr="000F000B">
        <w:rPr>
          <w:rFonts w:ascii="Times New Roman" w:eastAsia="Times New Roman" w:hAnsi="Times New Roman" w:cs="Times New Roman"/>
          <w:b/>
          <w:sz w:val="28"/>
          <w:szCs w:val="28"/>
        </w:rPr>
        <w:t xml:space="preserve"> </w:t>
      </w:r>
      <w:proofErr w:type="spellStart"/>
      <w:r w:rsidRPr="000F000B">
        <w:rPr>
          <w:rFonts w:ascii="Times New Roman" w:eastAsia="Times New Roman" w:hAnsi="Times New Roman" w:cs="Times New Roman"/>
          <w:b/>
          <w:sz w:val="28"/>
          <w:szCs w:val="28"/>
        </w:rPr>
        <w:t>Dalam</w:t>
      </w:r>
      <w:proofErr w:type="spellEnd"/>
      <w:r w:rsidRPr="000F000B">
        <w:rPr>
          <w:rFonts w:ascii="Times New Roman" w:eastAsia="Times New Roman" w:hAnsi="Times New Roman" w:cs="Times New Roman"/>
          <w:b/>
          <w:sz w:val="28"/>
          <w:szCs w:val="28"/>
        </w:rPr>
        <w:t xml:space="preserve"> </w:t>
      </w:r>
      <w:proofErr w:type="spellStart"/>
      <w:r w:rsidRPr="000F000B">
        <w:rPr>
          <w:rFonts w:ascii="Times New Roman" w:eastAsia="Times New Roman" w:hAnsi="Times New Roman" w:cs="Times New Roman"/>
          <w:b/>
          <w:sz w:val="28"/>
          <w:szCs w:val="28"/>
        </w:rPr>
        <w:t>Angaktan</w:t>
      </w:r>
      <w:proofErr w:type="spellEnd"/>
      <w:r w:rsidRPr="000F000B">
        <w:rPr>
          <w:rFonts w:ascii="Times New Roman" w:eastAsia="Times New Roman" w:hAnsi="Times New Roman" w:cs="Times New Roman"/>
          <w:b/>
          <w:sz w:val="28"/>
          <w:szCs w:val="28"/>
        </w:rPr>
        <w:t xml:space="preserve"> </w:t>
      </w:r>
      <w:proofErr w:type="spellStart"/>
      <w:r w:rsidRPr="000F000B">
        <w:rPr>
          <w:rFonts w:ascii="Times New Roman" w:eastAsia="Times New Roman" w:hAnsi="Times New Roman" w:cs="Times New Roman"/>
          <w:b/>
          <w:sz w:val="28"/>
          <w:szCs w:val="28"/>
        </w:rPr>
        <w:t>Bersenjata</w:t>
      </w:r>
      <w:proofErr w:type="spellEnd"/>
      <w:r w:rsidRPr="000F000B">
        <w:rPr>
          <w:rFonts w:ascii="Times New Roman" w:eastAsia="Times New Roman" w:hAnsi="Times New Roman" w:cs="Times New Roman"/>
          <w:b/>
          <w:sz w:val="28"/>
          <w:szCs w:val="28"/>
        </w:rPr>
        <w:t xml:space="preserve"> </w:t>
      </w:r>
    </w:p>
    <w:p w14:paraId="6771C254" w14:textId="77777777" w:rsidR="00F20564" w:rsidRDefault="000F000B" w:rsidP="00F20564">
      <w:pPr>
        <w:spacing w:before="240" w:line="240" w:lineRule="auto"/>
        <w:jc w:val="center"/>
        <w:rPr>
          <w:rFonts w:ascii="Times New Roman" w:eastAsia="Times New Roman" w:hAnsi="Times New Roman" w:cs="Times New Roman"/>
        </w:rPr>
      </w:pPr>
      <w:r>
        <w:rPr>
          <w:rFonts w:ascii="Times New Roman" w:eastAsia="Times New Roman" w:hAnsi="Times New Roman" w:cs="Times New Roman"/>
        </w:rPr>
        <w:t xml:space="preserve">Farah Agnis </w:t>
      </w:r>
      <w:proofErr w:type="spellStart"/>
      <w:r>
        <w:rPr>
          <w:rFonts w:ascii="Times New Roman" w:eastAsia="Times New Roman" w:hAnsi="Times New Roman" w:cs="Times New Roman"/>
        </w:rPr>
        <w:t>Fithria</w:t>
      </w:r>
      <w:proofErr w:type="spellEnd"/>
    </w:p>
    <w:p w14:paraId="3C6CD924" w14:textId="0BEB92F7" w:rsidR="00361FE4" w:rsidRPr="000F000B" w:rsidRDefault="00361FE4" w:rsidP="00F20564">
      <w:pPr>
        <w:spacing w:before="24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sz w:val="20"/>
          <w:szCs w:val="20"/>
        </w:rPr>
        <w:t>Mahasiswa</w:t>
      </w:r>
      <w:proofErr w:type="spellEnd"/>
      <w:r>
        <w:rPr>
          <w:rFonts w:ascii="Times New Roman" w:eastAsia="Times New Roman" w:hAnsi="Times New Roman" w:cs="Times New Roman"/>
          <w:sz w:val="20"/>
          <w:szCs w:val="20"/>
        </w:rPr>
        <w:t xml:space="preserve"> Magister </w:t>
      </w:r>
      <w:proofErr w:type="spellStart"/>
      <w:r w:rsidR="000F000B">
        <w:rPr>
          <w:rFonts w:ascii="Times New Roman" w:eastAsia="Times New Roman" w:hAnsi="Times New Roman" w:cs="Times New Roman"/>
          <w:sz w:val="20"/>
          <w:szCs w:val="20"/>
        </w:rPr>
        <w:t>Ilmu</w:t>
      </w:r>
      <w:proofErr w:type="spellEnd"/>
      <w:r w:rsidR="000F000B">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Hubungan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Internasional</w:t>
      </w:r>
      <w:proofErr w:type="spellEnd"/>
      <w:r w:rsidR="002D7072">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Universitas</w:t>
      </w:r>
      <w:proofErr w:type="spellEnd"/>
      <w:r>
        <w:rPr>
          <w:rFonts w:ascii="Times New Roman" w:eastAsia="Times New Roman" w:hAnsi="Times New Roman" w:cs="Times New Roman"/>
          <w:sz w:val="20"/>
          <w:szCs w:val="20"/>
        </w:rPr>
        <w:t xml:space="preserve"> Indonesia</w:t>
      </w:r>
      <w:r w:rsidR="002D707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Indonesia</w:t>
      </w:r>
      <w:r w:rsidR="002D7072" w:rsidRPr="00361FE4">
        <w:rPr>
          <w:rFonts w:ascii="Times New Roman" w:eastAsia="Times New Roman" w:hAnsi="Times New Roman" w:cs="Times New Roman"/>
          <w:color w:val="000000" w:themeColor="text1"/>
          <w:sz w:val="20"/>
          <w:szCs w:val="20"/>
        </w:rPr>
        <w:t xml:space="preserve">, </w:t>
      </w:r>
      <w:hyperlink r:id="rId10" w:history="1">
        <w:r w:rsidR="000F000B" w:rsidRPr="006E5580">
          <w:rPr>
            <w:rStyle w:val="Hyperlink"/>
            <w:rFonts w:ascii="Times New Roman" w:eastAsia="Times New Roman" w:hAnsi="Times New Roman" w:cs="Times New Roman"/>
            <w:sz w:val="20"/>
            <w:szCs w:val="20"/>
          </w:rPr>
          <w:t>fithriaagnisfarah@gmail.com</w:t>
        </w:r>
      </w:hyperlink>
    </w:p>
    <w:p w14:paraId="3D95FCAA" w14:textId="7330BAE8" w:rsidR="002A451F" w:rsidRDefault="00361FE4" w:rsidP="00F20564">
      <w:pPr>
        <w:spacing w:after="0" w:line="240" w:lineRule="auto"/>
        <w:rPr>
          <w:rFonts w:ascii="Times New Roman" w:eastAsia="Times New Roman" w:hAnsi="Times New Roman" w:cs="Times New Roman"/>
          <w:b/>
          <w:sz w:val="20"/>
          <w:szCs w:val="20"/>
        </w:rPr>
      </w:pPr>
      <w:r w:rsidRPr="00E40729">
        <w:rPr>
          <w:rFonts w:ascii="Times New Roman" w:hAnsi="Times New Roman"/>
          <w:bCs/>
          <w:noProof/>
          <w:sz w:val="28"/>
          <w:szCs w:val="28"/>
        </w:rPr>
        <mc:AlternateContent>
          <mc:Choice Requires="wps">
            <w:drawing>
              <wp:anchor distT="0" distB="0" distL="114300" distR="114300" simplePos="0" relativeHeight="251663360" behindDoc="0" locked="0" layoutInCell="1" allowOverlap="1" wp14:anchorId="5B27AC8A" wp14:editId="1C13119C">
                <wp:simplePos x="0" y="0"/>
                <wp:positionH relativeFrom="column">
                  <wp:posOffset>0</wp:posOffset>
                </wp:positionH>
                <wp:positionV relativeFrom="paragraph">
                  <wp:posOffset>12065</wp:posOffset>
                </wp:positionV>
                <wp:extent cx="6372225" cy="0"/>
                <wp:effectExtent l="0" t="12700" r="3175"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04863" id="AutoShape 5" o:spid="_x0000_s1026" type="#_x0000_t32" style="position:absolute;margin-left:0;margin-top:.95pt;width:50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" strokeweight="1.5pt">
                <o:lock v:ext="edit" shapetype="f"/>
              </v:shape>
            </w:pict>
          </mc:Fallback>
        </mc:AlternateContent>
      </w:r>
    </w:p>
    <w:p w14:paraId="3E0AE119" w14:textId="77777777" w:rsidR="002A451F" w:rsidRDefault="002A451F" w:rsidP="00B349E7">
      <w:pPr>
        <w:spacing w:after="0" w:line="240" w:lineRule="auto"/>
        <w:jc w:val="center"/>
        <w:rPr>
          <w:rFonts w:ascii="Times New Roman" w:eastAsia="Times New Roman" w:hAnsi="Times New Roman" w:cs="Times New Roman"/>
          <w:sz w:val="20"/>
          <w:szCs w:val="20"/>
        </w:rPr>
      </w:pPr>
    </w:p>
    <w:p w14:paraId="426A3FAB" w14:textId="29B8139D" w:rsidR="002A451F" w:rsidRPr="006B7E69" w:rsidRDefault="002D7072">
      <w:pPr>
        <w:widowControl w:val="0"/>
        <w:spacing w:after="0"/>
        <w:jc w:val="center"/>
        <w:rPr>
          <w:rFonts w:ascii="Times New Roman" w:eastAsia="Times New Roman" w:hAnsi="Times New Roman" w:cs="Times New Roman"/>
          <w:b/>
          <w:i/>
          <w:sz w:val="20"/>
          <w:szCs w:val="20"/>
        </w:rPr>
      </w:pPr>
      <w:proofErr w:type="spellStart"/>
      <w:r w:rsidRPr="006B7E69">
        <w:rPr>
          <w:rFonts w:ascii="Times New Roman" w:eastAsia="Times New Roman" w:hAnsi="Times New Roman" w:cs="Times New Roman"/>
          <w:b/>
          <w:i/>
          <w:sz w:val="20"/>
          <w:szCs w:val="20"/>
        </w:rPr>
        <w:t>A</w:t>
      </w:r>
      <w:r w:rsidR="006B7E69" w:rsidRPr="006B7E69">
        <w:rPr>
          <w:rFonts w:ascii="Times New Roman" w:eastAsia="Times New Roman" w:hAnsi="Times New Roman" w:cs="Times New Roman"/>
          <w:b/>
          <w:i/>
          <w:sz w:val="20"/>
          <w:szCs w:val="20"/>
        </w:rPr>
        <w:t>bstrak</w:t>
      </w:r>
      <w:proofErr w:type="spellEnd"/>
    </w:p>
    <w:p w14:paraId="011956D2" w14:textId="77777777" w:rsidR="00B349E7" w:rsidRDefault="00B349E7" w:rsidP="00B349E7">
      <w:pPr>
        <w:widowControl w:val="0"/>
        <w:spacing w:after="0" w:line="240" w:lineRule="auto"/>
        <w:jc w:val="both"/>
        <w:rPr>
          <w:rFonts w:ascii="Times New Roman" w:eastAsia="Times New Roman" w:hAnsi="Times New Roman" w:cs="Times New Roman"/>
          <w:i/>
          <w:sz w:val="20"/>
          <w:szCs w:val="20"/>
        </w:rPr>
      </w:pPr>
    </w:p>
    <w:p w14:paraId="71FC073E" w14:textId="77777777" w:rsidR="000F000B" w:rsidRPr="000F000B" w:rsidRDefault="000F000B" w:rsidP="000F000B">
      <w:pPr>
        <w:widowControl w:val="0"/>
        <w:spacing w:after="0" w:line="240" w:lineRule="auto"/>
        <w:jc w:val="both"/>
        <w:rPr>
          <w:rFonts w:ascii="Times New Roman" w:eastAsia="Times New Roman" w:hAnsi="Times New Roman" w:cs="Times New Roman"/>
          <w:i/>
          <w:sz w:val="20"/>
          <w:szCs w:val="20"/>
        </w:rPr>
      </w:pPr>
      <w:proofErr w:type="spellStart"/>
      <w:r w:rsidRPr="000F000B">
        <w:rPr>
          <w:rFonts w:ascii="Times New Roman" w:eastAsia="Times New Roman" w:hAnsi="Times New Roman" w:cs="Times New Roman"/>
          <w:i/>
          <w:sz w:val="20"/>
          <w:szCs w:val="20"/>
        </w:rPr>
        <w:t>Artikel</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ini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bertujuan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untuk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mengetahui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sekaligus</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memahami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alasan-alasan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suatu</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aktor</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tidak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mematuhi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suatu</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aturan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dalam</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Perjanjian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Internasional</w:t>
      </w:r>
      <w:proofErr w:type="spellEnd"/>
      <w:r w:rsidRPr="000F000B">
        <w:rPr>
          <w:rFonts w:ascii="Times New Roman" w:eastAsia="Times New Roman" w:hAnsi="Times New Roman" w:cs="Times New Roman"/>
          <w:i/>
          <w:sz w:val="20"/>
          <w:szCs w:val="20"/>
        </w:rPr>
        <w:t xml:space="preserve"> yang </w:t>
      </w:r>
      <w:proofErr w:type="spellStart"/>
      <w:r w:rsidRPr="000F000B">
        <w:rPr>
          <w:rFonts w:ascii="Times New Roman" w:eastAsia="Times New Roman" w:hAnsi="Times New Roman" w:cs="Times New Roman"/>
          <w:i/>
          <w:sz w:val="20"/>
          <w:szCs w:val="20"/>
        </w:rPr>
        <w:t>telah</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disepakati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Dalam</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hal</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ini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adalah</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Pemerintah</w:t>
      </w:r>
      <w:proofErr w:type="spellEnd"/>
      <w:r w:rsidRPr="000F000B">
        <w:rPr>
          <w:rFonts w:ascii="Times New Roman" w:eastAsia="Times New Roman" w:hAnsi="Times New Roman" w:cs="Times New Roman"/>
          <w:i/>
          <w:sz w:val="20"/>
          <w:szCs w:val="20"/>
        </w:rPr>
        <w:t xml:space="preserve"> Sudan Selatan yang </w:t>
      </w:r>
      <w:proofErr w:type="spellStart"/>
      <w:r w:rsidRPr="000F000B">
        <w:rPr>
          <w:rFonts w:ascii="Times New Roman" w:eastAsia="Times New Roman" w:hAnsi="Times New Roman" w:cs="Times New Roman"/>
          <w:i/>
          <w:sz w:val="20"/>
          <w:szCs w:val="20"/>
        </w:rPr>
        <w:t>tidak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mematuhi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Perjanjian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Internasional</w:t>
      </w:r>
      <w:proofErr w:type="spellEnd"/>
      <w:r w:rsidRPr="000F000B">
        <w:rPr>
          <w:rFonts w:ascii="Times New Roman" w:eastAsia="Times New Roman" w:hAnsi="Times New Roman" w:cs="Times New Roman"/>
          <w:i/>
          <w:sz w:val="20"/>
          <w:szCs w:val="20"/>
        </w:rPr>
        <w:t xml:space="preserve"> yang </w:t>
      </w:r>
      <w:proofErr w:type="spellStart"/>
      <w:r w:rsidRPr="000F000B">
        <w:rPr>
          <w:rFonts w:ascii="Times New Roman" w:eastAsia="Times New Roman" w:hAnsi="Times New Roman" w:cs="Times New Roman"/>
          <w:i/>
          <w:sz w:val="20"/>
          <w:szCs w:val="20"/>
        </w:rPr>
        <w:t>berkaitan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dengan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keterlibatan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tentara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anak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dalam</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angkatan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bersenjata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Perjanjian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internasional</w:t>
      </w:r>
      <w:proofErr w:type="spellEnd"/>
      <w:r w:rsidRPr="000F000B">
        <w:rPr>
          <w:rFonts w:ascii="Times New Roman" w:eastAsia="Times New Roman" w:hAnsi="Times New Roman" w:cs="Times New Roman"/>
          <w:i/>
          <w:sz w:val="20"/>
          <w:szCs w:val="20"/>
        </w:rPr>
        <w:t xml:space="preserve"> pada </w:t>
      </w:r>
      <w:proofErr w:type="spellStart"/>
      <w:r w:rsidRPr="000F000B">
        <w:rPr>
          <w:rFonts w:ascii="Times New Roman" w:eastAsia="Times New Roman" w:hAnsi="Times New Roman" w:cs="Times New Roman"/>
          <w:i/>
          <w:sz w:val="20"/>
          <w:szCs w:val="20"/>
        </w:rPr>
        <w:t>dasarnya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merupakan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persetujan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untuk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mengikat</w:t>
      </w:r>
      <w:proofErr w:type="spellEnd"/>
      <w:r w:rsidRPr="000F000B">
        <w:rPr>
          <w:rFonts w:ascii="Times New Roman" w:eastAsia="Times New Roman" w:hAnsi="Times New Roman" w:cs="Times New Roman"/>
          <w:i/>
          <w:sz w:val="20"/>
          <w:szCs w:val="20"/>
        </w:rPr>
        <w:t xml:space="preserve"> para </w:t>
      </w:r>
      <w:proofErr w:type="spellStart"/>
      <w:r w:rsidRPr="000F000B">
        <w:rPr>
          <w:rFonts w:ascii="Times New Roman" w:eastAsia="Times New Roman" w:hAnsi="Times New Roman" w:cs="Times New Roman"/>
          <w:i/>
          <w:sz w:val="20"/>
          <w:szCs w:val="20"/>
        </w:rPr>
        <w:t>anggotanya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terhadap</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aturan-aturan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tertentu</w:t>
      </w:r>
      <w:proofErr w:type="spellEnd"/>
      <w:r w:rsidRPr="000F000B">
        <w:rPr>
          <w:rFonts w:ascii="Times New Roman" w:eastAsia="Times New Roman" w:hAnsi="Times New Roman" w:cs="Times New Roman"/>
          <w:i/>
          <w:sz w:val="20"/>
          <w:szCs w:val="20"/>
        </w:rPr>
        <w:t xml:space="preserve"> yang </w:t>
      </w:r>
      <w:proofErr w:type="spellStart"/>
      <w:r w:rsidRPr="000F000B">
        <w:rPr>
          <w:rFonts w:ascii="Times New Roman" w:eastAsia="Times New Roman" w:hAnsi="Times New Roman" w:cs="Times New Roman"/>
          <w:i/>
          <w:sz w:val="20"/>
          <w:szCs w:val="20"/>
        </w:rPr>
        <w:t>telah</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disepakati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masing-masing</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pihak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Dalam</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kasus</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ini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akan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dibahas</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Perjanjian</w:t>
      </w:r>
      <w:proofErr w:type="spellEnd"/>
      <w:r w:rsidRPr="000F000B">
        <w:rPr>
          <w:rFonts w:ascii="Times New Roman" w:eastAsia="Times New Roman" w:hAnsi="Times New Roman" w:cs="Times New Roman"/>
          <w:i/>
          <w:sz w:val="20"/>
          <w:szCs w:val="20"/>
        </w:rPr>
        <w:t xml:space="preserve"> R-ARCSS yang </w:t>
      </w:r>
      <w:proofErr w:type="spellStart"/>
      <w:r w:rsidRPr="000F000B">
        <w:rPr>
          <w:rFonts w:ascii="Times New Roman" w:eastAsia="Times New Roman" w:hAnsi="Times New Roman" w:cs="Times New Roman"/>
          <w:i/>
          <w:sz w:val="20"/>
          <w:szCs w:val="20"/>
        </w:rPr>
        <w:t>telah</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ditandatangani</w:t>
      </w:r>
      <w:proofErr w:type="spellEnd"/>
      <w:r w:rsidRPr="000F000B">
        <w:rPr>
          <w:rFonts w:ascii="Times New Roman" w:eastAsia="Times New Roman" w:hAnsi="Times New Roman" w:cs="Times New Roman"/>
          <w:i/>
          <w:sz w:val="20"/>
          <w:szCs w:val="20"/>
        </w:rPr>
        <w:t xml:space="preserve"> oleh </w:t>
      </w:r>
      <w:proofErr w:type="spellStart"/>
      <w:r w:rsidRPr="000F000B">
        <w:rPr>
          <w:rFonts w:ascii="Times New Roman" w:eastAsia="Times New Roman" w:hAnsi="Times New Roman" w:cs="Times New Roman"/>
          <w:i/>
          <w:sz w:val="20"/>
          <w:szCs w:val="20"/>
        </w:rPr>
        <w:t>kedua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belah</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pihak</w:t>
      </w:r>
      <w:proofErr w:type="spellEnd"/>
      <w:r w:rsidRPr="000F000B">
        <w:rPr>
          <w:rFonts w:ascii="Times New Roman" w:eastAsia="Times New Roman" w:hAnsi="Times New Roman" w:cs="Times New Roman"/>
          <w:i/>
          <w:sz w:val="20"/>
          <w:szCs w:val="20"/>
        </w:rPr>
        <w:t xml:space="preserve"> yang </w:t>
      </w:r>
      <w:proofErr w:type="spellStart"/>
      <w:r w:rsidRPr="000F000B">
        <w:rPr>
          <w:rFonts w:ascii="Times New Roman" w:eastAsia="Times New Roman" w:hAnsi="Times New Roman" w:cs="Times New Roman"/>
          <w:i/>
          <w:sz w:val="20"/>
          <w:szCs w:val="20"/>
        </w:rPr>
        <w:t>sebelumnya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bert</w:t>
      </w:r>
      <w:bookmarkStart w:id="0" w:name="_GoBack"/>
      <w:bookmarkEnd w:id="0"/>
      <w:r w:rsidRPr="000F000B">
        <w:rPr>
          <w:rFonts w:ascii="Times New Roman" w:eastAsia="Times New Roman" w:hAnsi="Times New Roman" w:cs="Times New Roman"/>
          <w:i/>
          <w:sz w:val="20"/>
          <w:szCs w:val="20"/>
        </w:rPr>
        <w:t>ikai</w:t>
      </w:r>
      <w:proofErr w:type="spellEnd"/>
      <w:r w:rsidRPr="000F000B">
        <w:rPr>
          <w:rFonts w:ascii="Times New Roman" w:eastAsia="Times New Roman" w:hAnsi="Times New Roman" w:cs="Times New Roman"/>
          <w:i/>
          <w:sz w:val="20"/>
          <w:szCs w:val="20"/>
        </w:rPr>
        <w:t xml:space="preserve"> pada </w:t>
      </w:r>
      <w:proofErr w:type="spellStart"/>
      <w:r w:rsidRPr="000F000B">
        <w:rPr>
          <w:rFonts w:ascii="Times New Roman" w:eastAsia="Times New Roman" w:hAnsi="Times New Roman" w:cs="Times New Roman"/>
          <w:i/>
          <w:sz w:val="20"/>
          <w:szCs w:val="20"/>
        </w:rPr>
        <w:t>perang</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sipil</w:t>
      </w:r>
      <w:proofErr w:type="spellEnd"/>
      <w:r w:rsidRPr="000F000B">
        <w:rPr>
          <w:rFonts w:ascii="Times New Roman" w:eastAsia="Times New Roman" w:hAnsi="Times New Roman" w:cs="Times New Roman"/>
          <w:i/>
          <w:sz w:val="20"/>
          <w:szCs w:val="20"/>
        </w:rPr>
        <w:t xml:space="preserve"> di Sudan Selatan </w:t>
      </w:r>
      <w:proofErr w:type="spellStart"/>
      <w:r w:rsidRPr="000F000B">
        <w:rPr>
          <w:rFonts w:ascii="Times New Roman" w:eastAsia="Times New Roman" w:hAnsi="Times New Roman" w:cs="Times New Roman"/>
          <w:i/>
          <w:sz w:val="20"/>
          <w:szCs w:val="20"/>
        </w:rPr>
        <w:t>ditengahi</w:t>
      </w:r>
      <w:proofErr w:type="spellEnd"/>
      <w:r w:rsidRPr="000F000B">
        <w:rPr>
          <w:rFonts w:ascii="Times New Roman" w:eastAsia="Times New Roman" w:hAnsi="Times New Roman" w:cs="Times New Roman"/>
          <w:i/>
          <w:sz w:val="20"/>
          <w:szCs w:val="20"/>
        </w:rPr>
        <w:t xml:space="preserve"> oleh UN dan IGAD. </w:t>
      </w:r>
      <w:proofErr w:type="spellStart"/>
      <w:r w:rsidRPr="000F000B">
        <w:rPr>
          <w:rFonts w:ascii="Times New Roman" w:eastAsia="Times New Roman" w:hAnsi="Times New Roman" w:cs="Times New Roman"/>
          <w:i/>
          <w:sz w:val="20"/>
          <w:szCs w:val="20"/>
        </w:rPr>
        <w:t>Penelitan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ini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selanjutnya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berusaha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untuk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mengupas</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aturan</w:t>
      </w:r>
      <w:proofErr w:type="spellEnd"/>
      <w:r w:rsidRPr="000F000B">
        <w:rPr>
          <w:rFonts w:ascii="Times New Roman" w:eastAsia="Times New Roman" w:hAnsi="Times New Roman" w:cs="Times New Roman"/>
          <w:i/>
          <w:sz w:val="20"/>
          <w:szCs w:val="20"/>
        </w:rPr>
        <w:t xml:space="preserve"> yang </w:t>
      </w:r>
      <w:proofErr w:type="spellStart"/>
      <w:r w:rsidRPr="000F000B">
        <w:rPr>
          <w:rFonts w:ascii="Times New Roman" w:eastAsia="Times New Roman" w:hAnsi="Times New Roman" w:cs="Times New Roman"/>
          <w:i/>
          <w:sz w:val="20"/>
          <w:szCs w:val="20"/>
        </w:rPr>
        <w:t>tidak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dipatuhi</w:t>
      </w:r>
      <w:proofErr w:type="spellEnd"/>
      <w:r w:rsidRPr="000F000B">
        <w:rPr>
          <w:rFonts w:ascii="Times New Roman" w:eastAsia="Times New Roman" w:hAnsi="Times New Roman" w:cs="Times New Roman"/>
          <w:i/>
          <w:sz w:val="20"/>
          <w:szCs w:val="20"/>
        </w:rPr>
        <w:t xml:space="preserve"> oleh Sudan Selatan </w:t>
      </w:r>
      <w:proofErr w:type="spellStart"/>
      <w:r w:rsidRPr="000F000B">
        <w:rPr>
          <w:rFonts w:ascii="Times New Roman" w:eastAsia="Times New Roman" w:hAnsi="Times New Roman" w:cs="Times New Roman"/>
          <w:i/>
          <w:sz w:val="20"/>
          <w:szCs w:val="20"/>
        </w:rPr>
        <w:t>khususnya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mengenai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keterlibatan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tentara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anak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dalam</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angkatan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bersenjata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dengan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pertanyaan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penelitian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menjadi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Mengapa</w:t>
      </w:r>
      <w:proofErr w:type="spellEnd"/>
      <w:r w:rsidRPr="000F000B">
        <w:rPr>
          <w:rFonts w:ascii="Times New Roman" w:eastAsia="Times New Roman" w:hAnsi="Times New Roman" w:cs="Times New Roman"/>
          <w:i/>
          <w:sz w:val="20"/>
          <w:szCs w:val="20"/>
        </w:rPr>
        <w:t xml:space="preserve"> Sudan Selatan </w:t>
      </w:r>
      <w:proofErr w:type="spellStart"/>
      <w:r w:rsidRPr="000F000B">
        <w:rPr>
          <w:rFonts w:ascii="Times New Roman" w:eastAsia="Times New Roman" w:hAnsi="Times New Roman" w:cs="Times New Roman"/>
          <w:i/>
          <w:sz w:val="20"/>
          <w:szCs w:val="20"/>
        </w:rPr>
        <w:t>tetap</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melakukan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perekrutan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tentara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anak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walaupun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sudah</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menandatangani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perjanjian</w:t>
      </w:r>
      <w:proofErr w:type="spellEnd"/>
      <w:r w:rsidRPr="000F000B">
        <w:rPr>
          <w:rFonts w:ascii="Times New Roman" w:eastAsia="Times New Roman" w:hAnsi="Times New Roman" w:cs="Times New Roman"/>
          <w:i/>
          <w:sz w:val="20"/>
          <w:szCs w:val="20"/>
        </w:rPr>
        <w:t xml:space="preserve"> R-ARCSS?”. </w:t>
      </w:r>
      <w:proofErr w:type="spellStart"/>
      <w:r w:rsidRPr="000F000B">
        <w:rPr>
          <w:rFonts w:ascii="Times New Roman" w:eastAsia="Times New Roman" w:hAnsi="Times New Roman" w:cs="Times New Roman"/>
          <w:i/>
          <w:sz w:val="20"/>
          <w:szCs w:val="20"/>
        </w:rPr>
        <w:t>Penelitian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ini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akan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menggunakan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metode</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kualitatif</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dengan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pendekatan</w:t>
      </w:r>
      <w:proofErr w:type="spellEnd"/>
      <w:r w:rsidRPr="000F000B">
        <w:rPr>
          <w:rFonts w:ascii="Times New Roman" w:eastAsia="Times New Roman" w:hAnsi="Times New Roman" w:cs="Times New Roman"/>
          <w:i/>
          <w:sz w:val="20"/>
          <w:szCs w:val="20"/>
        </w:rPr>
        <w:t xml:space="preserve"> non-compliance theory, yang mana </w:t>
      </w:r>
      <w:proofErr w:type="spellStart"/>
      <w:r w:rsidRPr="000F000B">
        <w:rPr>
          <w:rFonts w:ascii="Times New Roman" w:eastAsia="Times New Roman" w:hAnsi="Times New Roman" w:cs="Times New Roman"/>
          <w:i/>
          <w:sz w:val="20"/>
          <w:szCs w:val="20"/>
        </w:rPr>
        <w:t>terdapat</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tiga</w:t>
      </w:r>
      <w:proofErr w:type="spellEnd"/>
      <w:r w:rsidRPr="000F000B">
        <w:rPr>
          <w:rFonts w:ascii="Times New Roman" w:eastAsia="Times New Roman" w:hAnsi="Times New Roman" w:cs="Times New Roman"/>
          <w:i/>
          <w:sz w:val="20"/>
          <w:szCs w:val="20"/>
        </w:rPr>
        <w:t xml:space="preserve"> variable yang </w:t>
      </w:r>
      <w:proofErr w:type="spellStart"/>
      <w:r w:rsidRPr="000F000B">
        <w:rPr>
          <w:rFonts w:ascii="Times New Roman" w:eastAsia="Times New Roman" w:hAnsi="Times New Roman" w:cs="Times New Roman"/>
          <w:i/>
          <w:sz w:val="20"/>
          <w:szCs w:val="20"/>
        </w:rPr>
        <w:t>akan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menjawab</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alasan-alasan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mengapa</w:t>
      </w:r>
      <w:proofErr w:type="spellEnd"/>
      <w:r w:rsidRPr="000F000B">
        <w:rPr>
          <w:rFonts w:ascii="Times New Roman" w:eastAsia="Times New Roman" w:hAnsi="Times New Roman" w:cs="Times New Roman"/>
          <w:i/>
          <w:sz w:val="20"/>
          <w:szCs w:val="20"/>
        </w:rPr>
        <w:t xml:space="preserve"> Sudan Selatan </w:t>
      </w:r>
      <w:proofErr w:type="spellStart"/>
      <w:r w:rsidRPr="000F000B">
        <w:rPr>
          <w:rFonts w:ascii="Times New Roman" w:eastAsia="Times New Roman" w:hAnsi="Times New Roman" w:cs="Times New Roman"/>
          <w:i/>
          <w:sz w:val="20"/>
          <w:szCs w:val="20"/>
        </w:rPr>
        <w:t>tidak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mematuhi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aturan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dalam</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perjanjian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internasional</w:t>
      </w:r>
      <w:proofErr w:type="spellEnd"/>
      <w:r w:rsidRPr="000F000B">
        <w:rPr>
          <w:rFonts w:ascii="Times New Roman" w:eastAsia="Times New Roman" w:hAnsi="Times New Roman" w:cs="Times New Roman"/>
          <w:i/>
          <w:sz w:val="20"/>
          <w:szCs w:val="20"/>
        </w:rPr>
        <w:t xml:space="preserve"> yang </w:t>
      </w:r>
      <w:proofErr w:type="spellStart"/>
      <w:r w:rsidRPr="000F000B">
        <w:rPr>
          <w:rFonts w:ascii="Times New Roman" w:eastAsia="Times New Roman" w:hAnsi="Times New Roman" w:cs="Times New Roman"/>
          <w:i/>
          <w:sz w:val="20"/>
          <w:szCs w:val="20"/>
        </w:rPr>
        <w:t>dilihat</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dari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ketidakjelasan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ketentuan-ketentuan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dalam</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perjanjian</w:t>
      </w:r>
      <w:proofErr w:type="spellEnd"/>
      <w:r w:rsidRPr="000F000B">
        <w:rPr>
          <w:rFonts w:ascii="Times New Roman" w:eastAsia="Times New Roman" w:hAnsi="Times New Roman" w:cs="Times New Roman"/>
          <w:i/>
          <w:sz w:val="20"/>
          <w:szCs w:val="20"/>
        </w:rPr>
        <w:t xml:space="preserve"> yang </w:t>
      </w:r>
      <w:proofErr w:type="spellStart"/>
      <w:r w:rsidRPr="000F000B">
        <w:rPr>
          <w:rFonts w:ascii="Times New Roman" w:eastAsia="Times New Roman" w:hAnsi="Times New Roman" w:cs="Times New Roman"/>
          <w:i/>
          <w:sz w:val="20"/>
          <w:szCs w:val="20"/>
        </w:rPr>
        <w:t>menimbulkan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multitafsir</w:t>
      </w:r>
      <w:proofErr w:type="spellEnd"/>
      <w:r w:rsidRPr="000F000B">
        <w:rPr>
          <w:rFonts w:ascii="Times New Roman" w:eastAsia="Times New Roman" w:hAnsi="Times New Roman" w:cs="Times New Roman"/>
          <w:i/>
          <w:sz w:val="20"/>
          <w:szCs w:val="20"/>
        </w:rPr>
        <w:t xml:space="preserve"> (ambiguity), </w:t>
      </w:r>
      <w:proofErr w:type="spellStart"/>
      <w:r w:rsidRPr="000F000B">
        <w:rPr>
          <w:rFonts w:ascii="Times New Roman" w:eastAsia="Times New Roman" w:hAnsi="Times New Roman" w:cs="Times New Roman"/>
          <w:i/>
          <w:sz w:val="20"/>
          <w:szCs w:val="20"/>
        </w:rPr>
        <w:t>adanya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keterbatasan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kapasitas</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untuk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mematuhi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aturan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atau</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regulasi</w:t>
      </w:r>
      <w:proofErr w:type="spellEnd"/>
      <w:r w:rsidRPr="000F000B">
        <w:rPr>
          <w:rFonts w:ascii="Times New Roman" w:eastAsia="Times New Roman" w:hAnsi="Times New Roman" w:cs="Times New Roman"/>
          <w:i/>
          <w:sz w:val="20"/>
          <w:szCs w:val="20"/>
        </w:rPr>
        <w:t xml:space="preserve"> (capacity limitations), dan </w:t>
      </w:r>
      <w:proofErr w:type="spellStart"/>
      <w:r w:rsidRPr="000F000B">
        <w:rPr>
          <w:rFonts w:ascii="Times New Roman" w:eastAsia="Times New Roman" w:hAnsi="Times New Roman" w:cs="Times New Roman"/>
          <w:i/>
          <w:sz w:val="20"/>
          <w:szCs w:val="20"/>
        </w:rPr>
        <w:t>adanya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perubahan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keadaan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dalam</w:t>
      </w:r>
      <w:proofErr w:type="spellEnd"/>
      <w:r w:rsidRPr="000F000B">
        <w:rPr>
          <w:rFonts w:ascii="Times New Roman" w:eastAsia="Times New Roman" w:hAnsi="Times New Roman" w:cs="Times New Roman"/>
          <w:i/>
          <w:sz w:val="20"/>
          <w:szCs w:val="20"/>
        </w:rPr>
        <w:t xml:space="preserve"> negeri (temporal dimensions).</w:t>
      </w:r>
    </w:p>
    <w:p w14:paraId="6CAEBD72" w14:textId="77777777" w:rsidR="000F000B" w:rsidRPr="000F000B" w:rsidRDefault="000F000B" w:rsidP="000F000B">
      <w:pPr>
        <w:widowControl w:val="0"/>
        <w:spacing w:after="0" w:line="240" w:lineRule="auto"/>
        <w:jc w:val="both"/>
        <w:rPr>
          <w:rFonts w:ascii="Times New Roman" w:eastAsia="Times New Roman" w:hAnsi="Times New Roman" w:cs="Times New Roman"/>
          <w:i/>
          <w:sz w:val="20"/>
          <w:szCs w:val="20"/>
        </w:rPr>
      </w:pPr>
    </w:p>
    <w:p w14:paraId="449C973E" w14:textId="458F8949" w:rsidR="002A451F" w:rsidRPr="00C42960" w:rsidRDefault="000F000B" w:rsidP="000F000B">
      <w:pPr>
        <w:widowControl w:val="0"/>
        <w:spacing w:after="0" w:line="240" w:lineRule="auto"/>
        <w:jc w:val="both"/>
        <w:rPr>
          <w:rFonts w:ascii="Times New Roman" w:eastAsia="Times New Roman" w:hAnsi="Times New Roman" w:cs="Times New Roman"/>
          <w:i/>
          <w:sz w:val="20"/>
          <w:szCs w:val="20"/>
        </w:rPr>
      </w:pPr>
      <w:r w:rsidRPr="000F000B">
        <w:rPr>
          <w:rFonts w:ascii="Times New Roman" w:eastAsia="Times New Roman" w:hAnsi="Times New Roman" w:cs="Times New Roman"/>
          <w:i/>
          <w:sz w:val="20"/>
          <w:szCs w:val="20"/>
        </w:rPr>
        <w:t xml:space="preserve">Kata </w:t>
      </w:r>
      <w:proofErr w:type="spellStart"/>
      <w:r w:rsidRPr="000F000B">
        <w:rPr>
          <w:rFonts w:ascii="Times New Roman" w:eastAsia="Times New Roman" w:hAnsi="Times New Roman" w:cs="Times New Roman"/>
          <w:i/>
          <w:sz w:val="20"/>
          <w:szCs w:val="20"/>
        </w:rPr>
        <w:t>kunci</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Perjanjian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Inrternasional</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Tentara</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Anak</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Angkatan</w:t>
      </w:r>
      <w:proofErr w:type="spellEnd"/>
      <w:r w:rsidRPr="000F000B">
        <w:rPr>
          <w:rFonts w:ascii="Times New Roman" w:eastAsia="Times New Roman" w:hAnsi="Times New Roman" w:cs="Times New Roman"/>
          <w:i/>
          <w:sz w:val="20"/>
          <w:szCs w:val="20"/>
        </w:rPr>
        <w:t xml:space="preserve"> </w:t>
      </w:r>
      <w:proofErr w:type="spellStart"/>
      <w:r w:rsidRPr="000F000B">
        <w:rPr>
          <w:rFonts w:ascii="Times New Roman" w:eastAsia="Times New Roman" w:hAnsi="Times New Roman" w:cs="Times New Roman"/>
          <w:i/>
          <w:sz w:val="20"/>
          <w:szCs w:val="20"/>
        </w:rPr>
        <w:t>Bersenjata</w:t>
      </w:r>
      <w:proofErr w:type="spellEnd"/>
      <w:r w:rsidRPr="000F000B">
        <w:rPr>
          <w:rFonts w:ascii="Times New Roman" w:eastAsia="Times New Roman" w:hAnsi="Times New Roman" w:cs="Times New Roman"/>
          <w:i/>
          <w:sz w:val="20"/>
          <w:szCs w:val="20"/>
        </w:rPr>
        <w:t>; Sudan Selatan; Non-compliance Theory.</w:t>
      </w:r>
    </w:p>
    <w:p w14:paraId="4662FD7D" w14:textId="77777777" w:rsidR="002A451F" w:rsidRDefault="002A451F">
      <w:pPr>
        <w:spacing w:after="0" w:line="240" w:lineRule="auto"/>
        <w:jc w:val="both"/>
        <w:rPr>
          <w:rFonts w:ascii="Times New Roman" w:eastAsia="Times New Roman" w:hAnsi="Times New Roman" w:cs="Times New Roman"/>
          <w:sz w:val="20"/>
          <w:szCs w:val="20"/>
        </w:rPr>
      </w:pPr>
    </w:p>
    <w:p w14:paraId="5EA387B0" w14:textId="0040E520" w:rsidR="002A451F" w:rsidRDefault="002D7072">
      <w:pPr>
        <w:spacing w:after="0"/>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w:t>
      </w:r>
      <w:r w:rsidR="006B7E69">
        <w:rPr>
          <w:rFonts w:ascii="Times New Roman" w:eastAsia="Times New Roman" w:hAnsi="Times New Roman" w:cs="Times New Roman"/>
          <w:b/>
          <w:i/>
          <w:sz w:val="20"/>
          <w:szCs w:val="20"/>
        </w:rPr>
        <w:t>bstract</w:t>
      </w:r>
    </w:p>
    <w:p w14:paraId="59628B0A" w14:textId="77777777" w:rsidR="000F000B" w:rsidRPr="000F000B" w:rsidRDefault="000F000B" w:rsidP="000F000B">
      <w:pPr>
        <w:spacing w:after="0" w:line="240" w:lineRule="auto"/>
        <w:ind w:firstLine="720"/>
        <w:jc w:val="both"/>
        <w:rPr>
          <w:rFonts w:ascii="Times New Roman" w:eastAsia="Times New Roman" w:hAnsi="Times New Roman" w:cs="Times New Roman"/>
          <w:i/>
          <w:sz w:val="20"/>
          <w:szCs w:val="20"/>
        </w:rPr>
      </w:pPr>
      <w:r w:rsidRPr="000F000B">
        <w:rPr>
          <w:rFonts w:ascii="Times New Roman" w:eastAsia="Times New Roman" w:hAnsi="Times New Roman" w:cs="Times New Roman"/>
          <w:i/>
          <w:sz w:val="20"/>
          <w:szCs w:val="20"/>
        </w:rPr>
        <w:t>This article aims to find out and understand the reasons why an actor does not comply with a rule in an agreed International Agreement. In this case it is the Government of South Sudan that does not comply with International Agreements relating to the involvement of child soldiers in the armed forces. International agreements are basically agreements to bind their members to certain rules that have been agreed upon by each party. In this case, we will discuss the R-ARCSS Agreement which was signed by the two parties who previously clashed in the civil war in South Sudan mediated by the UN and IGAD. This research further attempts to examine the regulations that South Sudan does not comply with, especially regarding the involvement of child soldiers in the armed forces with the research question being "Why does South Sudan continue to recruit child soldiers even though it has signed the R-ARCSS agreement?". This research will use qualitative methods with a non-compliance theory approach, where there are three variables that will answer the reasons why South Sudan does not comply with the rules in international agreements as seen from the unclear provisions in the agreements which give rise to multiple interpretations (ambiguity), the existence of limited capacity to comply with rules or regulations (capacity limitations), and changes in domestic conditions (temporal dimensions).</w:t>
      </w:r>
    </w:p>
    <w:p w14:paraId="347CDD91" w14:textId="77777777" w:rsidR="000F000B" w:rsidRPr="000F000B" w:rsidRDefault="000F000B" w:rsidP="000F000B">
      <w:pPr>
        <w:spacing w:after="0" w:line="240" w:lineRule="auto"/>
        <w:jc w:val="both"/>
        <w:rPr>
          <w:rFonts w:ascii="Times New Roman" w:eastAsia="Times New Roman" w:hAnsi="Times New Roman" w:cs="Times New Roman"/>
          <w:i/>
          <w:sz w:val="20"/>
          <w:szCs w:val="20"/>
        </w:rPr>
      </w:pPr>
    </w:p>
    <w:p w14:paraId="354CE2D6" w14:textId="77777777" w:rsidR="000F000B" w:rsidRPr="000F000B" w:rsidRDefault="000F000B" w:rsidP="000F000B">
      <w:pPr>
        <w:spacing w:after="0" w:line="240" w:lineRule="auto"/>
        <w:jc w:val="both"/>
        <w:rPr>
          <w:rFonts w:ascii="Times New Roman" w:eastAsia="Times New Roman" w:hAnsi="Times New Roman" w:cs="Times New Roman"/>
          <w:i/>
          <w:sz w:val="20"/>
          <w:szCs w:val="20"/>
        </w:rPr>
      </w:pPr>
      <w:r w:rsidRPr="000F000B">
        <w:rPr>
          <w:rFonts w:ascii="Times New Roman" w:eastAsia="Times New Roman" w:hAnsi="Times New Roman" w:cs="Times New Roman"/>
          <w:i/>
          <w:sz w:val="20"/>
          <w:szCs w:val="20"/>
        </w:rPr>
        <w:t>Keywords: International Agreement; Child Soldiers; Armed Force; South Sudan; Non-compliance Theory.</w:t>
      </w:r>
    </w:p>
    <w:p w14:paraId="18502C67" w14:textId="77777777" w:rsidR="002A451F" w:rsidRDefault="002A451F">
      <w:pPr>
        <w:spacing w:after="0" w:line="240" w:lineRule="auto"/>
        <w:jc w:val="both"/>
        <w:rPr>
          <w:rFonts w:ascii="Times New Roman" w:eastAsia="Times New Roman" w:hAnsi="Times New Roman" w:cs="Times New Roman"/>
          <w:sz w:val="20"/>
          <w:szCs w:val="20"/>
        </w:rPr>
        <w:sectPr w:rsidR="002A451F" w:rsidSect="00AB61D4">
          <w:pgSz w:w="12240" w:h="15840"/>
          <w:pgMar w:top="1685" w:right="1584" w:bottom="274" w:left="1584" w:header="720" w:footer="720" w:gutter="0"/>
          <w:pgNumType w:start="1"/>
          <w:cols w:space="720"/>
        </w:sectPr>
      </w:pPr>
    </w:p>
    <w:p w14:paraId="03519565" w14:textId="77777777" w:rsidR="000F000B" w:rsidRDefault="000F000B" w:rsidP="00846729">
      <w:pPr>
        <w:spacing w:after="0"/>
        <w:jc w:val="both"/>
        <w:rPr>
          <w:rFonts w:ascii="Times New Roman" w:eastAsia="Times New Roman" w:hAnsi="Times New Roman" w:cs="Times New Roman"/>
          <w:b/>
          <w:sz w:val="24"/>
          <w:szCs w:val="24"/>
        </w:rPr>
      </w:pPr>
    </w:p>
    <w:p w14:paraId="56C42171" w14:textId="3FFF17C6" w:rsidR="002A451F" w:rsidRPr="00846729" w:rsidRDefault="002D7072" w:rsidP="00846729">
      <w:pPr>
        <w:spacing w:after="0"/>
        <w:jc w:val="both"/>
        <w:rPr>
          <w:rFonts w:ascii="Times New Roman" w:eastAsia="Times New Roman" w:hAnsi="Times New Roman" w:cs="Times New Roman"/>
          <w:b/>
          <w:sz w:val="24"/>
          <w:szCs w:val="24"/>
        </w:rPr>
      </w:pPr>
      <w:proofErr w:type="spellStart"/>
      <w:r w:rsidRPr="00846729">
        <w:rPr>
          <w:rFonts w:ascii="Times New Roman" w:eastAsia="Times New Roman" w:hAnsi="Times New Roman" w:cs="Times New Roman"/>
          <w:b/>
          <w:sz w:val="24"/>
          <w:szCs w:val="24"/>
        </w:rPr>
        <w:t>Pendahuluan</w:t>
      </w:r>
      <w:proofErr w:type="spellEnd"/>
    </w:p>
    <w:p w14:paraId="538830FD" w14:textId="77777777"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perkembangan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sejarah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hubungan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sangat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mendasar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bagi</w:t>
      </w:r>
      <w:proofErr w:type="spellEnd"/>
      <w:r w:rsidRPr="000F000B">
        <w:rPr>
          <w:rFonts w:ascii="Times New Roman" w:eastAsia="Times New Roman" w:hAnsi="Times New Roman" w:cs="Times New Roman"/>
        </w:rPr>
        <w:t xml:space="preserve"> Negara-negara </w:t>
      </w:r>
      <w:proofErr w:type="spellStart"/>
      <w:r w:rsidRPr="000F000B">
        <w:rPr>
          <w:rFonts w:ascii="Times New Roman" w:eastAsia="Times New Roman" w:hAnsi="Times New Roman" w:cs="Times New Roman"/>
        </w:rPr>
        <w:t>karena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merupakan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sumber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hukum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acuan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sekaligus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mengembangkan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kerjasama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menemuhi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kepentingan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masing-masing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pihak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Menurut</w:t>
      </w:r>
      <w:proofErr w:type="spellEnd"/>
      <w:r w:rsidRPr="000F000B">
        <w:rPr>
          <w:rFonts w:ascii="Times New Roman" w:eastAsia="Times New Roman" w:hAnsi="Times New Roman" w:cs="Times New Roman"/>
        </w:rPr>
        <w:t xml:space="preserve"> Oppenheim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dasarnya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persetujuan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bersifat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kontraktual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antara</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Organisasi</w:t>
      </w:r>
      <w:proofErr w:type="spellEnd"/>
      <w:r w:rsidRPr="000F000B">
        <w:rPr>
          <w:rFonts w:ascii="Times New Roman" w:eastAsia="Times New Roman" w:hAnsi="Times New Roman" w:cs="Times New Roman"/>
        </w:rPr>
        <w:t xml:space="preserve"> Negara yang </w:t>
      </w:r>
      <w:proofErr w:type="spellStart"/>
      <w:r w:rsidRPr="000F000B">
        <w:rPr>
          <w:rFonts w:ascii="Times New Roman" w:eastAsia="Times New Roman" w:hAnsi="Times New Roman" w:cs="Times New Roman"/>
        </w:rPr>
        <w:t>menimbulkan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hak</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kewajiban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hukum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bagi</w:t>
      </w:r>
      <w:proofErr w:type="spellEnd"/>
      <w:r w:rsidRPr="000F000B">
        <w:rPr>
          <w:rFonts w:ascii="Times New Roman" w:eastAsia="Times New Roman" w:hAnsi="Times New Roman" w:cs="Times New Roman"/>
        </w:rPr>
        <w:t xml:space="preserve"> para </w:t>
      </w:r>
      <w:proofErr w:type="spellStart"/>
      <w:r w:rsidRPr="000F000B">
        <w:rPr>
          <w:rFonts w:ascii="Times New Roman" w:eastAsia="Times New Roman" w:hAnsi="Times New Roman" w:cs="Times New Roman"/>
        </w:rPr>
        <w:t>pihak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terlibat</w:t>
      </w:r>
      <w:proofErr w:type="spellEnd"/>
      <w:r w:rsidRPr="000F000B">
        <w:rPr>
          <w:rFonts w:ascii="Times New Roman" w:eastAsia="Times New Roman" w:hAnsi="Times New Roman" w:cs="Times New Roman"/>
        </w:rPr>
        <w:t xml:space="preserve"> (Oppenheim, 1968).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alat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bagi</w:t>
      </w:r>
      <w:proofErr w:type="spellEnd"/>
      <w:r w:rsidRPr="000F000B">
        <w:rPr>
          <w:rFonts w:ascii="Times New Roman" w:eastAsia="Times New Roman" w:hAnsi="Times New Roman" w:cs="Times New Roman"/>
        </w:rPr>
        <w:t xml:space="preserve"> Negara-negara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mempermudah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segala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urusan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lingkup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maupun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contoh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mengakhiri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peperangan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menghasilkan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memenuhi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kepentingan-kepentingan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khusus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pembentukan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persekutuan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pembagian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adil</w:t>
      </w:r>
      <w:proofErr w:type="spellEnd"/>
      <w:r w:rsidRPr="000F000B">
        <w:rPr>
          <w:rFonts w:ascii="Times New Roman" w:eastAsia="Times New Roman" w:hAnsi="Times New Roman" w:cs="Times New Roman"/>
        </w:rPr>
        <w:t xml:space="preserve"> wilayah yang </w:t>
      </w:r>
      <w:proofErr w:type="spellStart"/>
      <w:r w:rsidRPr="000F000B">
        <w:rPr>
          <w:rFonts w:ascii="Times New Roman" w:eastAsia="Times New Roman" w:hAnsi="Times New Roman" w:cs="Times New Roman"/>
        </w:rPr>
        <w:t>disengketakan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pendirian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Organisasi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Selain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ruang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lingkup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sangat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besar</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hampir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terbatas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karena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menyangkut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kepentingan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politik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ekonomi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sosial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kebudayaan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berbagai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persoalan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ilmu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pengetahuan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tekonologi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Suryokusumo</w:t>
      </w:r>
      <w:proofErr w:type="spellEnd"/>
      <w:r w:rsidRPr="000F000B">
        <w:rPr>
          <w:rFonts w:ascii="Times New Roman" w:eastAsia="Times New Roman" w:hAnsi="Times New Roman" w:cs="Times New Roman"/>
        </w:rPr>
        <w:t xml:space="preserve">, 2008). </w:t>
      </w:r>
      <w:proofErr w:type="spellStart"/>
      <w:r w:rsidRPr="000F000B">
        <w:rPr>
          <w:rFonts w:ascii="Times New Roman" w:eastAsia="Times New Roman" w:hAnsi="Times New Roman" w:cs="Times New Roman"/>
        </w:rPr>
        <w:t>Lebih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lanjut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lagi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banyak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jenis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penyebutan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antara</w:t>
      </w:r>
      <w:proofErr w:type="spellEnd"/>
      <w:r w:rsidRPr="000F000B">
        <w:rPr>
          <w:rFonts w:ascii="Times New Roman" w:eastAsia="Times New Roman" w:hAnsi="Times New Roman" w:cs="Times New Roman"/>
        </w:rPr>
        <w:t xml:space="preserve"> lain </w:t>
      </w:r>
      <w:proofErr w:type="spellStart"/>
      <w:r w:rsidRPr="000F000B">
        <w:rPr>
          <w:rFonts w:ascii="Times New Roman" w:eastAsia="Times New Roman" w:hAnsi="Times New Roman" w:cs="Times New Roman"/>
        </w:rPr>
        <w:t>Konvensi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persetujuan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deklarasi</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protokol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memiliki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definisinya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masing-masing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namun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garis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besar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memiliki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maksud</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tujuan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serupa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sejalan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apa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tercantum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Konvensi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Wina</w:t>
      </w:r>
      <w:proofErr w:type="spellEnd"/>
      <w:r w:rsidRPr="000F000B">
        <w:rPr>
          <w:rFonts w:ascii="Times New Roman" w:eastAsia="Times New Roman" w:hAnsi="Times New Roman" w:cs="Times New Roman"/>
        </w:rPr>
        <w:t xml:space="preserve"> 1969 </w:t>
      </w:r>
      <w:proofErr w:type="spellStart"/>
      <w:r w:rsidRPr="000F000B">
        <w:rPr>
          <w:rFonts w:ascii="Times New Roman" w:eastAsia="Times New Roman" w:hAnsi="Times New Roman" w:cs="Times New Roman"/>
        </w:rPr>
        <w:t>pasal</w:t>
      </w:r>
      <w:proofErr w:type="spellEnd"/>
      <w:r w:rsidRPr="000F000B">
        <w:rPr>
          <w:rFonts w:ascii="Times New Roman" w:eastAsia="Times New Roman" w:hAnsi="Times New Roman" w:cs="Times New Roman"/>
        </w:rPr>
        <w:t xml:space="preserve"> 2 yang </w:t>
      </w:r>
      <w:proofErr w:type="spellStart"/>
      <w:r w:rsidRPr="000F000B">
        <w:rPr>
          <w:rFonts w:ascii="Times New Roman" w:eastAsia="Times New Roman" w:hAnsi="Times New Roman" w:cs="Times New Roman"/>
        </w:rPr>
        <w:t>memuat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bahwa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persetujuan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dibuat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antara</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tertulis</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terdapat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hukum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didalamnya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apakah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instrumen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tunggal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lebih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instrumen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berkaitan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apapun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nama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diberikannya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Suryokusumo</w:t>
      </w:r>
      <w:proofErr w:type="spellEnd"/>
      <w:r w:rsidRPr="000F000B">
        <w:rPr>
          <w:rFonts w:ascii="Times New Roman" w:eastAsia="Times New Roman" w:hAnsi="Times New Roman" w:cs="Times New Roman"/>
        </w:rPr>
        <w:t>, 2008).</w:t>
      </w:r>
    </w:p>
    <w:p w14:paraId="2ACC3912" w14:textId="77777777" w:rsidR="000F000B" w:rsidRPr="000F000B" w:rsidRDefault="000F000B" w:rsidP="000F000B">
      <w:pPr>
        <w:spacing w:after="0"/>
        <w:ind w:firstLine="720"/>
        <w:jc w:val="both"/>
        <w:rPr>
          <w:rFonts w:ascii="Times New Roman" w:eastAsia="Times New Roman" w:hAnsi="Times New Roman" w:cs="Times New Roman"/>
        </w:rPr>
      </w:pPr>
    </w:p>
    <w:p w14:paraId="77B6353D" w14:textId="77777777" w:rsidR="000F000B" w:rsidRPr="000F000B" w:rsidRDefault="000F000B" w:rsidP="000F000B">
      <w:pPr>
        <w:spacing w:after="0"/>
        <w:ind w:firstLine="720"/>
        <w:jc w:val="both"/>
        <w:rPr>
          <w:rFonts w:ascii="Times New Roman" w:eastAsia="Times New Roman" w:hAnsi="Times New Roman" w:cs="Times New Roman"/>
        </w:rPr>
      </w:pPr>
      <w:r w:rsidRPr="000F000B">
        <w:rPr>
          <w:rFonts w:ascii="Times New Roman" w:eastAsia="Times New Roman" w:hAnsi="Times New Roman" w:cs="Times New Roman"/>
        </w:rPr>
        <w:t xml:space="preserve">Salah </w:t>
      </w:r>
      <w:proofErr w:type="spellStart"/>
      <w:r w:rsidRPr="000F000B">
        <w:rPr>
          <w:rFonts w:ascii="Times New Roman" w:eastAsia="Times New Roman" w:hAnsi="Times New Roman" w:cs="Times New Roman"/>
        </w:rPr>
        <w:t>satu</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diatur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isu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perang</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kemanusiaan</w:t>
      </w:r>
      <w:proofErr w:type="spellEnd"/>
      <w:r w:rsidRPr="000F000B">
        <w:rPr>
          <w:rFonts w:ascii="Times New Roman" w:eastAsia="Times New Roman" w:hAnsi="Times New Roman" w:cs="Times New Roman"/>
        </w:rPr>
        <w:t xml:space="preserve">. Ada </w:t>
      </w:r>
      <w:proofErr w:type="spellStart"/>
      <w:r w:rsidRPr="000F000B">
        <w:rPr>
          <w:rFonts w:ascii="Times New Roman" w:eastAsia="Times New Roman" w:hAnsi="Times New Roman" w:cs="Times New Roman"/>
        </w:rPr>
        <w:t>banyak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sekali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mengatur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yang mana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berkesinambungan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karena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akibat</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ditimbulkan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bencana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kemanusiaan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timbulah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kemalangan</w:t>
      </w:r>
      <w:proofErr w:type="spellEnd"/>
      <w:r w:rsidRPr="000F000B">
        <w:rPr>
          <w:rFonts w:ascii="Times New Roman" w:eastAsia="Times New Roman" w:hAnsi="Times New Roman" w:cs="Times New Roman"/>
        </w:rPr>
        <w:t xml:space="preserve"> korban-korban yang </w:t>
      </w:r>
      <w:proofErr w:type="spellStart"/>
      <w:r w:rsidRPr="000F000B">
        <w:rPr>
          <w:rFonts w:ascii="Times New Roman" w:eastAsia="Times New Roman" w:hAnsi="Times New Roman" w:cs="Times New Roman"/>
        </w:rPr>
        <w:t>terdampak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utamanya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masyarakat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sipil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perempuan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Negara-negara </w:t>
      </w:r>
      <w:proofErr w:type="spellStart"/>
      <w:r w:rsidRPr="000F000B">
        <w:rPr>
          <w:rFonts w:ascii="Times New Roman" w:eastAsia="Times New Roman" w:hAnsi="Times New Roman" w:cs="Times New Roman"/>
        </w:rPr>
        <w:t>perlu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melakukan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pengadopsian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serta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ratifikasi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komitmen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guna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memenuhi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hak-hak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masyarakat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sipil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terdampak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fenomena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Utamnaya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mereka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korban yang </w:t>
      </w:r>
      <w:proofErr w:type="spellStart"/>
      <w:r w:rsidRPr="000F000B">
        <w:rPr>
          <w:rFonts w:ascii="Times New Roman" w:eastAsia="Times New Roman" w:hAnsi="Times New Roman" w:cs="Times New Roman"/>
        </w:rPr>
        <w:t>sangat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rentan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peperangan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Selain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terluka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diculik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disekap</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dan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tewas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konflik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mereka</w:t>
      </w:r>
      <w:proofErr w:type="spellEnd"/>
      <w:r w:rsidRPr="000F000B">
        <w:rPr>
          <w:rFonts w:ascii="Times New Roman" w:eastAsia="Times New Roman" w:hAnsi="Times New Roman" w:cs="Times New Roman"/>
        </w:rPr>
        <w:t xml:space="preserve"> juga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jarang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digunakan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dimanfaatkan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biasa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disebut</w:t>
      </w:r>
      <w:proofErr w:type="spellEnd"/>
      <w:r w:rsidRPr="000F000B">
        <w:rPr>
          <w:rFonts w:ascii="Times New Roman" w:eastAsia="Times New Roman" w:hAnsi="Times New Roman" w:cs="Times New Roman"/>
        </w:rPr>
        <w:t xml:space="preserve"> child soldiers oleh </w:t>
      </w:r>
      <w:proofErr w:type="spellStart"/>
      <w:r w:rsidRPr="000F000B">
        <w:rPr>
          <w:rFonts w:ascii="Times New Roman" w:eastAsia="Times New Roman" w:hAnsi="Times New Roman" w:cs="Times New Roman"/>
        </w:rPr>
        <w:t>pihak-pihak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bertikai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peperangan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sederhana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definisi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manusia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berusia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kurang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delapan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belas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direkrut</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sekadar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ikut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serta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konflik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Humanium</w:t>
      </w:r>
      <w:proofErr w:type="spellEnd"/>
      <w:r w:rsidRPr="000F000B">
        <w:rPr>
          <w:rFonts w:ascii="Times New Roman" w:eastAsia="Times New Roman" w:hAnsi="Times New Roman" w:cs="Times New Roman"/>
        </w:rPr>
        <w:t xml:space="preserve">, 2011). </w:t>
      </w:r>
      <w:proofErr w:type="spellStart"/>
      <w:r w:rsidRPr="000F000B">
        <w:rPr>
          <w:rFonts w:ascii="Times New Roman" w:eastAsia="Times New Roman" w:hAnsi="Times New Roman" w:cs="Times New Roman"/>
        </w:rPr>
        <w:t>Menurut</w:t>
      </w:r>
      <w:proofErr w:type="spellEnd"/>
      <w:r w:rsidRPr="000F000B">
        <w:rPr>
          <w:rFonts w:ascii="Times New Roman" w:eastAsia="Times New Roman" w:hAnsi="Times New Roman" w:cs="Times New Roman"/>
        </w:rPr>
        <w:t xml:space="preserve"> data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dirilis</w:t>
      </w:r>
      <w:proofErr w:type="spellEnd"/>
      <w:r w:rsidRPr="000F000B">
        <w:rPr>
          <w:rFonts w:ascii="Times New Roman" w:eastAsia="Times New Roman" w:hAnsi="Times New Roman" w:cs="Times New Roman"/>
        </w:rPr>
        <w:t xml:space="preserve"> oleh Child Soldiers World Index </w:t>
      </w:r>
      <w:proofErr w:type="spellStart"/>
      <w:r w:rsidRPr="000F000B">
        <w:rPr>
          <w:rFonts w:ascii="Times New Roman" w:eastAsia="Times New Roman" w:hAnsi="Times New Roman" w:cs="Times New Roman"/>
        </w:rPr>
        <w:t>terdapat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enam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belas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konflik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sejak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2016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berpartisipasi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aktif</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medan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peperangan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Idrus</w:t>
      </w:r>
      <w:proofErr w:type="spellEnd"/>
      <w:r w:rsidRPr="000F000B">
        <w:rPr>
          <w:rFonts w:ascii="Times New Roman" w:eastAsia="Times New Roman" w:hAnsi="Times New Roman" w:cs="Times New Roman"/>
        </w:rPr>
        <w:t xml:space="preserve">, 2019). </w:t>
      </w:r>
      <w:proofErr w:type="spellStart"/>
      <w:r w:rsidRPr="000F000B">
        <w:rPr>
          <w:rFonts w:ascii="Times New Roman" w:eastAsia="Times New Roman" w:hAnsi="Times New Roman" w:cs="Times New Roman"/>
        </w:rPr>
        <w:t>Fenomena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bertentangan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apa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tercantum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Konvensi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Jenewa</w:t>
      </w:r>
      <w:proofErr w:type="spellEnd"/>
      <w:r w:rsidRPr="000F000B">
        <w:rPr>
          <w:rFonts w:ascii="Times New Roman" w:eastAsia="Times New Roman" w:hAnsi="Times New Roman" w:cs="Times New Roman"/>
        </w:rPr>
        <w:t xml:space="preserve"> IV 1949 </w:t>
      </w:r>
      <w:proofErr w:type="spellStart"/>
      <w:r w:rsidRPr="000F000B">
        <w:rPr>
          <w:rFonts w:ascii="Times New Roman" w:eastAsia="Times New Roman" w:hAnsi="Times New Roman" w:cs="Times New Roman"/>
        </w:rPr>
        <w:t>tentang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perlindungan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penduduk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sipil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serta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Protokol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Tambahan</w:t>
      </w:r>
      <w:proofErr w:type="spellEnd"/>
      <w:r w:rsidRPr="000F000B">
        <w:rPr>
          <w:rFonts w:ascii="Times New Roman" w:eastAsia="Times New Roman" w:hAnsi="Times New Roman" w:cs="Times New Roman"/>
        </w:rPr>
        <w:t xml:space="preserve"> II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1977 yang </w:t>
      </w:r>
      <w:proofErr w:type="spellStart"/>
      <w:r w:rsidRPr="000F000B">
        <w:rPr>
          <w:rFonts w:ascii="Times New Roman" w:eastAsia="Times New Roman" w:hAnsi="Times New Roman" w:cs="Times New Roman"/>
        </w:rPr>
        <w:t>memuat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pelarangan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perekrutan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Risnain</w:t>
      </w:r>
      <w:proofErr w:type="spellEnd"/>
      <w:r w:rsidRPr="000F000B">
        <w:rPr>
          <w:rFonts w:ascii="Times New Roman" w:eastAsia="Times New Roman" w:hAnsi="Times New Roman" w:cs="Times New Roman"/>
        </w:rPr>
        <w:t xml:space="preserve">, 2014).  </w:t>
      </w:r>
    </w:p>
    <w:p w14:paraId="24254CDD" w14:textId="77777777" w:rsidR="000F000B" w:rsidRPr="000F000B" w:rsidRDefault="000F000B" w:rsidP="000F000B">
      <w:pPr>
        <w:spacing w:after="0"/>
        <w:ind w:firstLine="720"/>
        <w:jc w:val="both"/>
        <w:rPr>
          <w:rFonts w:ascii="Times New Roman" w:eastAsia="Times New Roman" w:hAnsi="Times New Roman" w:cs="Times New Roman"/>
        </w:rPr>
      </w:pPr>
    </w:p>
    <w:p w14:paraId="46027CBF" w14:textId="77777777"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Fenomena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dapat</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banyak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ditemukan</w:t>
      </w:r>
      <w:proofErr w:type="spellEnd"/>
      <w:r w:rsidRPr="000F000B">
        <w:rPr>
          <w:rFonts w:ascii="Times New Roman" w:eastAsia="Times New Roman" w:hAnsi="Times New Roman" w:cs="Times New Roman"/>
        </w:rPr>
        <w:t xml:space="preserve"> di Negara-negara dunia </w:t>
      </w:r>
      <w:proofErr w:type="spellStart"/>
      <w:r w:rsidRPr="000F000B">
        <w:rPr>
          <w:rFonts w:ascii="Times New Roman" w:eastAsia="Times New Roman" w:hAnsi="Times New Roman" w:cs="Times New Roman"/>
        </w:rPr>
        <w:t>ketiga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termasuk</w:t>
      </w:r>
      <w:proofErr w:type="spellEnd"/>
      <w:r w:rsidRPr="000F000B">
        <w:rPr>
          <w:rFonts w:ascii="Times New Roman" w:eastAsia="Times New Roman" w:hAnsi="Times New Roman" w:cs="Times New Roman"/>
        </w:rPr>
        <w:t xml:space="preserve"> Afrika. </w:t>
      </w:r>
      <w:proofErr w:type="spellStart"/>
      <w:r w:rsidRPr="000F000B">
        <w:rPr>
          <w:rFonts w:ascii="Times New Roman" w:eastAsia="Times New Roman" w:hAnsi="Times New Roman" w:cs="Times New Roman"/>
        </w:rPr>
        <w:t>Perserikatan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Bangsa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Bangsa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melaporkan</w:t>
      </w:r>
      <w:proofErr w:type="spellEnd"/>
      <w:r w:rsidRPr="000F000B">
        <w:rPr>
          <w:rFonts w:ascii="Times New Roman" w:eastAsia="Times New Roman" w:hAnsi="Times New Roman" w:cs="Times New Roman"/>
        </w:rPr>
        <w:t xml:space="preserve">, Negara-negara di Kawasan Afrika </w:t>
      </w:r>
      <w:proofErr w:type="spellStart"/>
      <w:r w:rsidRPr="000F000B">
        <w:rPr>
          <w:rFonts w:ascii="Times New Roman" w:eastAsia="Times New Roman" w:hAnsi="Times New Roman" w:cs="Times New Roman"/>
        </w:rPr>
        <w:t>masih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banyak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menggunakan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pion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peperangan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Meskipun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sulit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menghitung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banyak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jumlah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dilibatkan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namun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menurut</w:t>
      </w:r>
      <w:proofErr w:type="spellEnd"/>
      <w:r w:rsidRPr="000F000B">
        <w:rPr>
          <w:rFonts w:ascii="Times New Roman" w:eastAsia="Times New Roman" w:hAnsi="Times New Roman" w:cs="Times New Roman"/>
        </w:rPr>
        <w:t xml:space="preserve"> data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UNICEF </w:t>
      </w:r>
      <w:proofErr w:type="spellStart"/>
      <w:r w:rsidRPr="000F000B">
        <w:rPr>
          <w:rFonts w:ascii="Times New Roman" w:eastAsia="Times New Roman" w:hAnsi="Times New Roman" w:cs="Times New Roman"/>
        </w:rPr>
        <w:t>setidaknya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ratus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limah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puluh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ribu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terafiliasi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di </w:t>
      </w:r>
      <w:proofErr w:type="spellStart"/>
      <w:r w:rsidRPr="000F000B">
        <w:rPr>
          <w:rFonts w:ascii="Times New Roman" w:eastAsia="Times New Roman" w:hAnsi="Times New Roman" w:cs="Times New Roman"/>
        </w:rPr>
        <w:t>wiliayah</w:t>
      </w:r>
      <w:proofErr w:type="spellEnd"/>
      <w:r w:rsidRPr="000F000B">
        <w:rPr>
          <w:rFonts w:ascii="Times New Roman" w:eastAsia="Times New Roman" w:hAnsi="Times New Roman" w:cs="Times New Roman"/>
        </w:rPr>
        <w:t xml:space="preserve"> Afrika Barat, Afrika Tengah dan Afrika Timur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2016 </w:t>
      </w:r>
      <w:proofErr w:type="spellStart"/>
      <w:r w:rsidRPr="000F000B">
        <w:rPr>
          <w:rFonts w:ascii="Times New Roman" w:eastAsia="Times New Roman" w:hAnsi="Times New Roman" w:cs="Times New Roman"/>
        </w:rPr>
        <w:t>sampai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2021 (Aljazeera, 2021). </w:t>
      </w:r>
      <w:proofErr w:type="spellStart"/>
      <w:r w:rsidRPr="000F000B">
        <w:rPr>
          <w:rFonts w:ascii="Times New Roman" w:eastAsia="Times New Roman" w:hAnsi="Times New Roman" w:cs="Times New Roman"/>
        </w:rPr>
        <w:t>Terkait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perekrutan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beberapa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metode</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memasukkan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lastRenderedPageBreak/>
        <w:t>kedalam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namun</w:t>
      </w:r>
      <w:proofErr w:type="spellEnd"/>
      <w:r w:rsidRPr="000F000B">
        <w:rPr>
          <w:rFonts w:ascii="Times New Roman" w:eastAsia="Times New Roman" w:hAnsi="Times New Roman" w:cs="Times New Roman"/>
        </w:rPr>
        <w:t xml:space="preserve"> paling </w:t>
      </w:r>
      <w:proofErr w:type="spellStart"/>
      <w:r w:rsidRPr="000F000B">
        <w:rPr>
          <w:rFonts w:ascii="Times New Roman" w:eastAsia="Times New Roman" w:hAnsi="Times New Roman" w:cs="Times New Roman"/>
        </w:rPr>
        <w:t>sering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ditemui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penculikan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rumah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rumah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w:t>
      </w:r>
      <w:proofErr w:type="spellEnd"/>
      <w:r w:rsidRPr="000F000B">
        <w:rPr>
          <w:rFonts w:ascii="Times New Roman" w:eastAsia="Times New Roman" w:hAnsi="Times New Roman" w:cs="Times New Roman"/>
        </w:rPr>
        <w:t xml:space="preserve"> pula </w:t>
      </w:r>
      <w:proofErr w:type="spellStart"/>
      <w:r w:rsidRPr="000F000B">
        <w:rPr>
          <w:rFonts w:ascii="Times New Roman" w:eastAsia="Times New Roman" w:hAnsi="Times New Roman" w:cs="Times New Roman"/>
        </w:rPr>
        <w:t>penuclikan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menargetkan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sekolah-sekolah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setempat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mengambil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(Vision, 2020). </w:t>
      </w:r>
      <w:proofErr w:type="spellStart"/>
      <w:r w:rsidRPr="000F000B">
        <w:rPr>
          <w:rFonts w:ascii="Times New Roman" w:eastAsia="Times New Roman" w:hAnsi="Times New Roman" w:cs="Times New Roman"/>
        </w:rPr>
        <w:t>Padahal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memiliki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dilindungi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sampai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usia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ditentukan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selain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mereka</w:t>
      </w:r>
      <w:proofErr w:type="spellEnd"/>
      <w:r w:rsidRPr="000F000B">
        <w:rPr>
          <w:rFonts w:ascii="Times New Roman" w:eastAsia="Times New Roman" w:hAnsi="Times New Roman" w:cs="Times New Roman"/>
        </w:rPr>
        <w:t xml:space="preserve"> juga </w:t>
      </w:r>
      <w:proofErr w:type="spellStart"/>
      <w:r w:rsidRPr="000F000B">
        <w:rPr>
          <w:rFonts w:ascii="Times New Roman" w:eastAsia="Times New Roman" w:hAnsi="Times New Roman" w:cs="Times New Roman"/>
        </w:rPr>
        <w:t>memiliki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hidup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seperti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menerima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perlindungan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kesehatan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menempuh</w:t>
      </w:r>
      <w:proofErr w:type="spellEnd"/>
      <w:r w:rsidRPr="000F000B">
        <w:rPr>
          <w:rFonts w:ascii="Times New Roman" w:eastAsia="Times New Roman" w:hAnsi="Times New Roman" w:cs="Times New Roman"/>
        </w:rPr>
        <w:t xml:space="preserve"> </w:t>
      </w:r>
      <w:proofErr w:type="spellStart"/>
      <w:proofErr w:type="gramStart"/>
      <w:r w:rsidRPr="000F000B">
        <w:rPr>
          <w:rFonts w:ascii="Times New Roman" w:eastAsia="Times New Roman" w:hAnsi="Times New Roman" w:cs="Times New Roman"/>
        </w:rPr>
        <w:t>pendidikan</w:t>
      </w:r>
      <w:proofErr w:type="spellEnd"/>
      <w:r w:rsidRPr="000F000B">
        <w:rPr>
          <w:rFonts w:ascii="Times New Roman" w:eastAsia="Times New Roman" w:hAnsi="Times New Roman" w:cs="Times New Roman"/>
        </w:rPr>
        <w:t>,  dan</w:t>
      </w:r>
      <w:proofErr w:type="gramEnd"/>
      <w:r w:rsidRPr="000F000B">
        <w:rPr>
          <w:rFonts w:ascii="Times New Roman" w:eastAsia="Times New Roman" w:hAnsi="Times New Roman" w:cs="Times New Roman"/>
        </w:rPr>
        <w:t xml:space="preserve"> lain </w:t>
      </w:r>
      <w:proofErr w:type="spellStart"/>
      <w:r w:rsidRPr="000F000B">
        <w:rPr>
          <w:rFonts w:ascii="Times New Roman" w:eastAsia="Times New Roman" w:hAnsi="Times New Roman" w:cs="Times New Roman"/>
        </w:rPr>
        <w:t>sebagainya</w:t>
      </w:r>
      <w:proofErr w:type="spellEnd"/>
      <w:r w:rsidRPr="000F000B">
        <w:rPr>
          <w:rFonts w:ascii="Times New Roman" w:eastAsia="Times New Roman" w:hAnsi="Times New Roman" w:cs="Times New Roman"/>
        </w:rPr>
        <w:t>.</w:t>
      </w:r>
    </w:p>
    <w:p w14:paraId="687889A5" w14:textId="77777777" w:rsidR="000F000B" w:rsidRPr="000F000B" w:rsidRDefault="000F000B" w:rsidP="000F000B">
      <w:pPr>
        <w:spacing w:after="0"/>
        <w:ind w:firstLine="720"/>
        <w:jc w:val="both"/>
        <w:rPr>
          <w:rFonts w:ascii="Times New Roman" w:eastAsia="Times New Roman" w:hAnsi="Times New Roman" w:cs="Times New Roman"/>
        </w:rPr>
      </w:pPr>
    </w:p>
    <w:p w14:paraId="73456C1C" w14:textId="77777777" w:rsidR="000F000B" w:rsidRPr="000F000B" w:rsidRDefault="000F000B" w:rsidP="000F000B">
      <w:pPr>
        <w:spacing w:after="0"/>
        <w:ind w:firstLine="720"/>
        <w:jc w:val="both"/>
        <w:rPr>
          <w:rFonts w:ascii="Times New Roman" w:eastAsia="Times New Roman" w:hAnsi="Times New Roman" w:cs="Times New Roman"/>
        </w:rPr>
      </w:pPr>
      <w:r w:rsidRPr="000F000B">
        <w:rPr>
          <w:rFonts w:ascii="Times New Roman" w:eastAsia="Times New Roman" w:hAnsi="Times New Roman" w:cs="Times New Roman"/>
        </w:rPr>
        <w:t xml:space="preserve">Sudan Selatan </w:t>
      </w:r>
      <w:proofErr w:type="spellStart"/>
      <w:r w:rsidRPr="000F000B">
        <w:rPr>
          <w:rFonts w:ascii="Times New Roman" w:eastAsia="Times New Roman" w:hAnsi="Times New Roman" w:cs="Times New Roman"/>
        </w:rPr>
        <w:t>termasuk</w:t>
      </w:r>
      <w:proofErr w:type="spellEnd"/>
      <w:r w:rsidRPr="000F000B">
        <w:rPr>
          <w:rFonts w:ascii="Times New Roman" w:eastAsia="Times New Roman" w:hAnsi="Times New Roman" w:cs="Times New Roman"/>
        </w:rPr>
        <w:t xml:space="preserve"> salah </w:t>
      </w:r>
      <w:proofErr w:type="spellStart"/>
      <w:r w:rsidRPr="000F000B">
        <w:rPr>
          <w:rFonts w:ascii="Times New Roman" w:eastAsia="Times New Roman" w:hAnsi="Times New Roman" w:cs="Times New Roman"/>
        </w:rPr>
        <w:t>satu</w:t>
      </w:r>
      <w:proofErr w:type="spellEnd"/>
      <w:r w:rsidRPr="000F000B">
        <w:rPr>
          <w:rFonts w:ascii="Times New Roman" w:eastAsia="Times New Roman" w:hAnsi="Times New Roman" w:cs="Times New Roman"/>
        </w:rPr>
        <w:t xml:space="preserve"> Negara Kawasan Afrika Timur yang juga </w:t>
      </w:r>
      <w:proofErr w:type="spellStart"/>
      <w:r w:rsidRPr="000F000B">
        <w:rPr>
          <w:rFonts w:ascii="Times New Roman" w:eastAsia="Times New Roman" w:hAnsi="Times New Roman" w:cs="Times New Roman"/>
        </w:rPr>
        <w:t>masih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melakukan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praktik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pelibatan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angaktan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bersenjatanya</w:t>
      </w:r>
      <w:proofErr w:type="spellEnd"/>
      <w:r w:rsidRPr="000F000B">
        <w:rPr>
          <w:rFonts w:ascii="Times New Roman" w:eastAsia="Times New Roman" w:hAnsi="Times New Roman" w:cs="Times New Roman"/>
        </w:rPr>
        <w:t xml:space="preserve">. Setelah </w:t>
      </w:r>
      <w:proofErr w:type="spellStart"/>
      <w:r w:rsidRPr="000F000B">
        <w:rPr>
          <w:rFonts w:ascii="Times New Roman" w:eastAsia="Times New Roman" w:hAnsi="Times New Roman" w:cs="Times New Roman"/>
        </w:rPr>
        <w:t>berhasil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memisahkan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Republik</w:t>
      </w:r>
      <w:proofErr w:type="spellEnd"/>
      <w:r w:rsidRPr="000F000B">
        <w:rPr>
          <w:rFonts w:ascii="Times New Roman" w:eastAsia="Times New Roman" w:hAnsi="Times New Roman" w:cs="Times New Roman"/>
        </w:rPr>
        <w:t xml:space="preserve"> Sudan dan </w:t>
      </w:r>
      <w:proofErr w:type="spellStart"/>
      <w:r w:rsidRPr="000F000B">
        <w:rPr>
          <w:rFonts w:ascii="Times New Roman" w:eastAsia="Times New Roman" w:hAnsi="Times New Roman" w:cs="Times New Roman"/>
        </w:rPr>
        <w:t>memperoleh</w:t>
      </w:r>
      <w:proofErr w:type="spellEnd"/>
      <w:r w:rsidRPr="000F000B">
        <w:rPr>
          <w:rFonts w:ascii="Times New Roman" w:eastAsia="Times New Roman" w:hAnsi="Times New Roman" w:cs="Times New Roman"/>
        </w:rPr>
        <w:t xml:space="preserve"> </w:t>
      </w:r>
      <w:proofErr w:type="spellStart"/>
      <w:proofErr w:type="gramStart"/>
      <w:r w:rsidRPr="000F000B">
        <w:rPr>
          <w:rFonts w:ascii="Times New Roman" w:eastAsia="Times New Roman" w:hAnsi="Times New Roman" w:cs="Times New Roman"/>
        </w:rPr>
        <w:t>kemerdekaanya</w:t>
      </w:r>
      <w:proofErr w:type="spellEnd"/>
      <w:r w:rsidRPr="000F000B">
        <w:rPr>
          <w:rFonts w:ascii="Times New Roman" w:eastAsia="Times New Roman" w:hAnsi="Times New Roman" w:cs="Times New Roman"/>
        </w:rPr>
        <w:t xml:space="preserve">  pada</w:t>
      </w:r>
      <w:proofErr w:type="gram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tanggal</w:t>
      </w:r>
      <w:proofErr w:type="spellEnd"/>
      <w:r w:rsidRPr="000F000B">
        <w:rPr>
          <w:rFonts w:ascii="Times New Roman" w:eastAsia="Times New Roman" w:hAnsi="Times New Roman" w:cs="Times New Roman"/>
        </w:rPr>
        <w:t xml:space="preserve"> 9 </w:t>
      </w:r>
      <w:proofErr w:type="spellStart"/>
      <w:r w:rsidRPr="000F000B">
        <w:rPr>
          <w:rFonts w:ascii="Times New Roman" w:eastAsia="Times New Roman" w:hAnsi="Times New Roman" w:cs="Times New Roman"/>
        </w:rPr>
        <w:t>Juli</w:t>
      </w:r>
      <w:proofErr w:type="spellEnd"/>
      <w:r w:rsidRPr="000F000B">
        <w:rPr>
          <w:rFonts w:ascii="Times New Roman" w:eastAsia="Times New Roman" w:hAnsi="Times New Roman" w:cs="Times New Roman"/>
        </w:rPr>
        <w:t xml:space="preserve"> 2011, Sudan Selatan </w:t>
      </w:r>
      <w:proofErr w:type="spellStart"/>
      <w:r w:rsidRPr="000F000B">
        <w:rPr>
          <w:rFonts w:ascii="Times New Roman" w:eastAsia="Times New Roman" w:hAnsi="Times New Roman" w:cs="Times New Roman"/>
        </w:rPr>
        <w:t>kembali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dilanda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konflik</w:t>
      </w:r>
      <w:proofErr w:type="spellEnd"/>
      <w:r w:rsidRPr="000F000B">
        <w:rPr>
          <w:rFonts w:ascii="Times New Roman" w:eastAsia="Times New Roman" w:hAnsi="Times New Roman" w:cs="Times New Roman"/>
        </w:rPr>
        <w:t xml:space="preserve"> internal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terjadinya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perebutan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kekuasaan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politik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Presiden</w:t>
      </w:r>
      <w:proofErr w:type="spellEnd"/>
      <w:r w:rsidRPr="000F000B">
        <w:rPr>
          <w:rFonts w:ascii="Times New Roman" w:eastAsia="Times New Roman" w:hAnsi="Times New Roman" w:cs="Times New Roman"/>
        </w:rPr>
        <w:t xml:space="preserve"> Salva </w:t>
      </w:r>
      <w:proofErr w:type="spellStart"/>
      <w:r w:rsidRPr="000F000B">
        <w:rPr>
          <w:rFonts w:ascii="Times New Roman" w:eastAsia="Times New Roman" w:hAnsi="Times New Roman" w:cs="Times New Roman"/>
        </w:rPr>
        <w:t>Kiir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Wakil </w:t>
      </w:r>
      <w:proofErr w:type="spellStart"/>
      <w:r w:rsidRPr="000F000B">
        <w:rPr>
          <w:rFonts w:ascii="Times New Roman" w:eastAsia="Times New Roman" w:hAnsi="Times New Roman" w:cs="Times New Roman"/>
        </w:rPr>
        <w:t>Presiden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Riek</w:t>
      </w:r>
      <w:proofErr w:type="spellEnd"/>
      <w:r w:rsidRPr="000F000B">
        <w:rPr>
          <w:rFonts w:ascii="Times New Roman" w:eastAsia="Times New Roman" w:hAnsi="Times New Roman" w:cs="Times New Roman"/>
        </w:rPr>
        <w:t xml:space="preserve"> Machar.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aktor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utamanya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saja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terlibat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ketegangan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tetapi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kelompok-kelompok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pendukung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keduanya</w:t>
      </w:r>
      <w:proofErr w:type="spellEnd"/>
      <w:r w:rsidRPr="000F000B">
        <w:rPr>
          <w:rFonts w:ascii="Times New Roman" w:eastAsia="Times New Roman" w:hAnsi="Times New Roman" w:cs="Times New Roman"/>
        </w:rPr>
        <w:t xml:space="preserve"> juga </w:t>
      </w:r>
      <w:proofErr w:type="spellStart"/>
      <w:r w:rsidRPr="000F000B">
        <w:rPr>
          <w:rFonts w:ascii="Times New Roman" w:eastAsia="Times New Roman" w:hAnsi="Times New Roman" w:cs="Times New Roman"/>
        </w:rPr>
        <w:t>memainkan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penting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di Sudan Selatan </w:t>
      </w:r>
      <w:proofErr w:type="spellStart"/>
      <w:r w:rsidRPr="000F000B">
        <w:rPr>
          <w:rFonts w:ascii="Times New Roman" w:eastAsia="Times New Roman" w:hAnsi="Times New Roman" w:cs="Times New Roman"/>
        </w:rPr>
        <w:t>dikenal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nama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Pembebasan</w:t>
      </w:r>
      <w:proofErr w:type="spellEnd"/>
      <w:r w:rsidRPr="000F000B">
        <w:rPr>
          <w:rFonts w:ascii="Times New Roman" w:eastAsia="Times New Roman" w:hAnsi="Times New Roman" w:cs="Times New Roman"/>
        </w:rPr>
        <w:t xml:space="preserve"> Rakyat Sudan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Sudan </w:t>
      </w:r>
      <w:proofErr w:type="spellStart"/>
      <w:r w:rsidRPr="000F000B">
        <w:rPr>
          <w:rFonts w:ascii="Times New Roman" w:eastAsia="Times New Roman" w:hAnsi="Times New Roman" w:cs="Times New Roman"/>
        </w:rPr>
        <w:t>Peoples</w:t>
      </w:r>
      <w:proofErr w:type="spellEnd"/>
      <w:r w:rsidRPr="000F000B">
        <w:rPr>
          <w:rFonts w:ascii="Times New Roman" w:eastAsia="Times New Roman" w:hAnsi="Times New Roman" w:cs="Times New Roman"/>
        </w:rPr>
        <w:t xml:space="preserve"> Liberation Movement/Army SPLM/A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sejak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konflik</w:t>
      </w:r>
      <w:proofErr w:type="spellEnd"/>
      <w:r w:rsidRPr="000F000B">
        <w:rPr>
          <w:rFonts w:ascii="Times New Roman" w:eastAsia="Times New Roman" w:hAnsi="Times New Roman" w:cs="Times New Roman"/>
        </w:rPr>
        <w:t xml:space="preserve"> internal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pecah</w:t>
      </w:r>
      <w:proofErr w:type="spellEnd"/>
      <w:r w:rsidRPr="000F000B">
        <w:rPr>
          <w:rFonts w:ascii="Times New Roman" w:eastAsia="Times New Roman" w:hAnsi="Times New Roman" w:cs="Times New Roman"/>
        </w:rPr>
        <w:t xml:space="preserve"> SPLM/A pun juga </w:t>
      </w:r>
      <w:proofErr w:type="spellStart"/>
      <w:r w:rsidRPr="000F000B">
        <w:rPr>
          <w:rFonts w:ascii="Times New Roman" w:eastAsia="Times New Roman" w:hAnsi="Times New Roman" w:cs="Times New Roman"/>
        </w:rPr>
        <w:t>ikut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terpecah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dua</w:t>
      </w:r>
      <w:proofErr w:type="spellEnd"/>
      <w:r w:rsidRPr="000F000B">
        <w:rPr>
          <w:rFonts w:ascii="Times New Roman" w:eastAsia="Times New Roman" w:hAnsi="Times New Roman" w:cs="Times New Roman"/>
        </w:rPr>
        <w:t xml:space="preserve"> yang mana </w:t>
      </w:r>
      <w:proofErr w:type="spellStart"/>
      <w:r w:rsidRPr="000F000B">
        <w:rPr>
          <w:rFonts w:ascii="Times New Roman" w:eastAsia="Times New Roman" w:hAnsi="Times New Roman" w:cs="Times New Roman"/>
        </w:rPr>
        <w:t>separuhnya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pihak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oposisi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mendukung</w:t>
      </w:r>
      <w:proofErr w:type="spellEnd"/>
      <w:r w:rsidRPr="000F000B">
        <w:rPr>
          <w:rFonts w:ascii="Times New Roman" w:eastAsia="Times New Roman" w:hAnsi="Times New Roman" w:cs="Times New Roman"/>
        </w:rPr>
        <w:t xml:space="preserve"> wakil </w:t>
      </w:r>
      <w:proofErr w:type="spellStart"/>
      <w:r w:rsidRPr="000F000B">
        <w:rPr>
          <w:rFonts w:ascii="Times New Roman" w:eastAsia="Times New Roman" w:hAnsi="Times New Roman" w:cs="Times New Roman"/>
        </w:rPr>
        <w:t>presiden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Riek</w:t>
      </w:r>
      <w:proofErr w:type="spellEnd"/>
      <w:r w:rsidRPr="000F000B">
        <w:rPr>
          <w:rFonts w:ascii="Times New Roman" w:eastAsia="Times New Roman" w:hAnsi="Times New Roman" w:cs="Times New Roman"/>
        </w:rPr>
        <w:t xml:space="preserve"> Machar </w:t>
      </w:r>
      <w:proofErr w:type="spellStart"/>
      <w:r w:rsidRPr="000F000B">
        <w:rPr>
          <w:rFonts w:ascii="Times New Roman" w:eastAsia="Times New Roman" w:hAnsi="Times New Roman" w:cs="Times New Roman"/>
        </w:rPr>
        <w:t>yaitu</w:t>
      </w:r>
      <w:proofErr w:type="spellEnd"/>
      <w:r w:rsidRPr="000F000B">
        <w:rPr>
          <w:rFonts w:ascii="Times New Roman" w:eastAsia="Times New Roman" w:hAnsi="Times New Roman" w:cs="Times New Roman"/>
        </w:rPr>
        <w:t xml:space="preserve"> SPLM/A-IO (</w:t>
      </w:r>
      <w:proofErr w:type="spellStart"/>
      <w:r w:rsidRPr="000F000B">
        <w:rPr>
          <w:rFonts w:ascii="Times New Roman" w:eastAsia="Times New Roman" w:hAnsi="Times New Roman" w:cs="Times New Roman"/>
        </w:rPr>
        <w:t>Chintya</w:t>
      </w:r>
      <w:proofErr w:type="spellEnd"/>
      <w:r w:rsidRPr="000F000B">
        <w:rPr>
          <w:rFonts w:ascii="Times New Roman" w:eastAsia="Times New Roman" w:hAnsi="Times New Roman" w:cs="Times New Roman"/>
        </w:rPr>
        <w:t xml:space="preserve">, 2019). </w:t>
      </w:r>
      <w:proofErr w:type="spellStart"/>
      <w:r w:rsidRPr="000F000B">
        <w:rPr>
          <w:rFonts w:ascii="Times New Roman" w:eastAsia="Times New Roman" w:hAnsi="Times New Roman" w:cs="Times New Roman"/>
        </w:rPr>
        <w:t>Presiden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Kiir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memecat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semua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anggota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kabinet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respon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tuduhannya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wakil </w:t>
      </w:r>
      <w:proofErr w:type="spellStart"/>
      <w:r w:rsidRPr="000F000B">
        <w:rPr>
          <w:rFonts w:ascii="Times New Roman" w:eastAsia="Times New Roman" w:hAnsi="Times New Roman" w:cs="Times New Roman"/>
        </w:rPr>
        <w:t>presdien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Riek</w:t>
      </w:r>
      <w:proofErr w:type="spellEnd"/>
      <w:r w:rsidRPr="000F000B">
        <w:rPr>
          <w:rFonts w:ascii="Times New Roman" w:eastAsia="Times New Roman" w:hAnsi="Times New Roman" w:cs="Times New Roman"/>
        </w:rPr>
        <w:t xml:space="preserve"> Machar </w:t>
      </w:r>
      <w:proofErr w:type="spellStart"/>
      <w:r w:rsidRPr="000F000B">
        <w:rPr>
          <w:rFonts w:ascii="Times New Roman" w:eastAsia="Times New Roman" w:hAnsi="Times New Roman" w:cs="Times New Roman"/>
        </w:rPr>
        <w:t>karena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ingin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melakukan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kudeta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menggulingkan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kekuasaan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Selain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perebutan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kekuasaan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politik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pemerintahan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konflik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juga </w:t>
      </w:r>
      <w:proofErr w:type="spellStart"/>
      <w:r w:rsidRPr="000F000B">
        <w:rPr>
          <w:rFonts w:ascii="Times New Roman" w:eastAsia="Times New Roman" w:hAnsi="Times New Roman" w:cs="Times New Roman"/>
        </w:rPr>
        <w:t>dipicu</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saling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memperebutkan</w:t>
      </w:r>
      <w:proofErr w:type="spellEnd"/>
      <w:r w:rsidRPr="000F000B">
        <w:rPr>
          <w:rFonts w:ascii="Times New Roman" w:eastAsia="Times New Roman" w:hAnsi="Times New Roman" w:cs="Times New Roman"/>
        </w:rPr>
        <w:t xml:space="preserve"> wilayah </w:t>
      </w:r>
      <w:proofErr w:type="spellStart"/>
      <w:r w:rsidRPr="000F000B">
        <w:rPr>
          <w:rFonts w:ascii="Times New Roman" w:eastAsia="Times New Roman" w:hAnsi="Times New Roman" w:cs="Times New Roman"/>
        </w:rPr>
        <w:t>antar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etnis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kelompok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kedua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aktor</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mendominasi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yaitu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suku</w:t>
      </w:r>
      <w:proofErr w:type="spellEnd"/>
      <w:r w:rsidRPr="000F000B">
        <w:rPr>
          <w:rFonts w:ascii="Times New Roman" w:eastAsia="Times New Roman" w:hAnsi="Times New Roman" w:cs="Times New Roman"/>
        </w:rPr>
        <w:t xml:space="preserve"> Dinka dan Nuer (Human Rights Watch, 2014). Pada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2015 </w:t>
      </w:r>
      <w:proofErr w:type="spellStart"/>
      <w:r w:rsidRPr="000F000B">
        <w:rPr>
          <w:rFonts w:ascii="Times New Roman" w:eastAsia="Times New Roman" w:hAnsi="Times New Roman" w:cs="Times New Roman"/>
        </w:rPr>
        <w:t>diadakannya</w:t>
      </w:r>
      <w:proofErr w:type="spellEnd"/>
      <w:r w:rsidRPr="000F000B">
        <w:rPr>
          <w:rFonts w:ascii="Times New Roman" w:eastAsia="Times New Roman" w:hAnsi="Times New Roman" w:cs="Times New Roman"/>
        </w:rPr>
        <w:t xml:space="preserve"> agenda </w:t>
      </w:r>
      <w:proofErr w:type="spellStart"/>
      <w:r w:rsidRPr="000F000B">
        <w:rPr>
          <w:rFonts w:ascii="Times New Roman" w:eastAsia="Times New Roman" w:hAnsi="Times New Roman" w:cs="Times New Roman"/>
        </w:rPr>
        <w:t>pertemuan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kedua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pihak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bertikai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ditengahi</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Otoritas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Pemerintah</w:t>
      </w:r>
      <w:proofErr w:type="spellEnd"/>
      <w:r w:rsidRPr="000F000B">
        <w:rPr>
          <w:rFonts w:ascii="Times New Roman" w:eastAsia="Times New Roman" w:hAnsi="Times New Roman" w:cs="Times New Roman"/>
        </w:rPr>
        <w:t xml:space="preserve"> Regional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Pembangunan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Intergovernmental Authority on Development (IGAD) yang </w:t>
      </w:r>
      <w:proofErr w:type="spellStart"/>
      <w:r w:rsidRPr="000F000B">
        <w:rPr>
          <w:rFonts w:ascii="Times New Roman" w:eastAsia="Times New Roman" w:hAnsi="Times New Roman" w:cs="Times New Roman"/>
        </w:rPr>
        <w:t>menghasilkan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damai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yaitu</w:t>
      </w:r>
      <w:proofErr w:type="spellEnd"/>
      <w:r w:rsidRPr="000F000B">
        <w:rPr>
          <w:rFonts w:ascii="Times New Roman" w:eastAsia="Times New Roman" w:hAnsi="Times New Roman" w:cs="Times New Roman"/>
        </w:rPr>
        <w:t xml:space="preserve"> Agreement on the Resolution of the Conflict in South Sudan (ARCSS) dan </w:t>
      </w:r>
      <w:proofErr w:type="spellStart"/>
      <w:r w:rsidRPr="000F000B">
        <w:rPr>
          <w:rFonts w:ascii="Times New Roman" w:eastAsia="Times New Roman" w:hAnsi="Times New Roman" w:cs="Times New Roman"/>
        </w:rPr>
        <w:t>pembentuan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pemerintahan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transisi</w:t>
      </w:r>
      <w:proofErr w:type="spellEnd"/>
      <w:r w:rsidRPr="000F000B">
        <w:rPr>
          <w:rFonts w:ascii="Times New Roman" w:eastAsia="Times New Roman" w:hAnsi="Times New Roman" w:cs="Times New Roman"/>
        </w:rPr>
        <w:t xml:space="preserve">. Isi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ARCSS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antara</w:t>
      </w:r>
      <w:proofErr w:type="spellEnd"/>
      <w:r w:rsidRPr="000F000B">
        <w:rPr>
          <w:rFonts w:ascii="Times New Roman" w:eastAsia="Times New Roman" w:hAnsi="Times New Roman" w:cs="Times New Roman"/>
        </w:rPr>
        <w:t xml:space="preserve"> lain </w:t>
      </w:r>
      <w:proofErr w:type="spellStart"/>
      <w:r w:rsidRPr="000F000B">
        <w:rPr>
          <w:rFonts w:ascii="Times New Roman" w:eastAsia="Times New Roman" w:hAnsi="Times New Roman" w:cs="Times New Roman"/>
        </w:rPr>
        <w:t>mendamaikan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kedua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pihak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berkonflik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seperti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gencatan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permanen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pembentukan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pemerintah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transisi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pembagian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kekuasaan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rencana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pemilihan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umum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reintegrasi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(SPLM/A dan SPLM/A-IO) </w:t>
      </w:r>
      <w:proofErr w:type="spellStart"/>
      <w:r w:rsidRPr="000F000B">
        <w:rPr>
          <w:rFonts w:ascii="Times New Roman" w:eastAsia="Times New Roman" w:hAnsi="Times New Roman" w:cs="Times New Roman"/>
        </w:rPr>
        <w:t>danlain</w:t>
      </w:r>
      <w:proofErr w:type="spellEnd"/>
      <w:r w:rsidRPr="000F000B">
        <w:rPr>
          <w:rFonts w:ascii="Times New Roman" w:eastAsia="Times New Roman" w:hAnsi="Times New Roman" w:cs="Times New Roman"/>
        </w:rPr>
        <w:t xml:space="preserve"> </w:t>
      </w:r>
      <w:proofErr w:type="spellStart"/>
      <w:proofErr w:type="gramStart"/>
      <w:r w:rsidRPr="000F000B">
        <w:rPr>
          <w:rFonts w:ascii="Times New Roman" w:eastAsia="Times New Roman" w:hAnsi="Times New Roman" w:cs="Times New Roman"/>
        </w:rPr>
        <w:t>sebagainya</w:t>
      </w:r>
      <w:proofErr w:type="spellEnd"/>
      <w:r w:rsidRPr="000F000B">
        <w:rPr>
          <w:rFonts w:ascii="Times New Roman" w:eastAsia="Times New Roman" w:hAnsi="Times New Roman" w:cs="Times New Roman"/>
        </w:rPr>
        <w:t xml:space="preserve">  (</w:t>
      </w:r>
      <w:proofErr w:type="gramEnd"/>
      <w:r w:rsidRPr="000F000B">
        <w:rPr>
          <w:rFonts w:ascii="Times New Roman" w:eastAsia="Times New Roman" w:hAnsi="Times New Roman" w:cs="Times New Roman"/>
        </w:rPr>
        <w:t xml:space="preserve">PRIO, 2022). </w:t>
      </w:r>
      <w:proofErr w:type="spellStart"/>
      <w:r w:rsidRPr="000F000B">
        <w:rPr>
          <w:rFonts w:ascii="Times New Roman" w:eastAsia="Times New Roman" w:hAnsi="Times New Roman" w:cs="Times New Roman"/>
        </w:rPr>
        <w:t>Namun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perundingan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damai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berjalan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sementara</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bukan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merupakan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sebuah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titik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damai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seutuhnya</w:t>
      </w:r>
      <w:proofErr w:type="spellEnd"/>
      <w:r w:rsidRPr="000F000B">
        <w:rPr>
          <w:rFonts w:ascii="Times New Roman" w:eastAsia="Times New Roman" w:hAnsi="Times New Roman" w:cs="Times New Roman"/>
        </w:rPr>
        <w:t>.</w:t>
      </w:r>
    </w:p>
    <w:p w14:paraId="495160F6" w14:textId="77777777" w:rsidR="000F000B" w:rsidRPr="000F000B" w:rsidRDefault="000F000B" w:rsidP="000F000B">
      <w:pPr>
        <w:spacing w:after="0"/>
        <w:ind w:firstLine="720"/>
        <w:jc w:val="both"/>
        <w:rPr>
          <w:rFonts w:ascii="Times New Roman" w:eastAsia="Times New Roman" w:hAnsi="Times New Roman" w:cs="Times New Roman"/>
        </w:rPr>
      </w:pPr>
    </w:p>
    <w:p w14:paraId="5201A1B2" w14:textId="77777777" w:rsidR="000F000B" w:rsidRPr="000F000B" w:rsidRDefault="000F000B" w:rsidP="000F000B">
      <w:pPr>
        <w:spacing w:after="0"/>
        <w:ind w:firstLine="720"/>
        <w:jc w:val="both"/>
        <w:rPr>
          <w:rFonts w:ascii="Times New Roman" w:eastAsia="Times New Roman" w:hAnsi="Times New Roman" w:cs="Times New Roman"/>
        </w:rPr>
      </w:pPr>
      <w:r w:rsidRPr="000F000B">
        <w:rPr>
          <w:rFonts w:ascii="Times New Roman" w:eastAsia="Times New Roman" w:hAnsi="Times New Roman" w:cs="Times New Roman"/>
        </w:rPr>
        <w:t xml:space="preserve">Setelah </w:t>
      </w:r>
      <w:proofErr w:type="spellStart"/>
      <w:r w:rsidRPr="000F000B">
        <w:rPr>
          <w:rFonts w:ascii="Times New Roman" w:eastAsia="Times New Roman" w:hAnsi="Times New Roman" w:cs="Times New Roman"/>
        </w:rPr>
        <w:t>melewati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beberapa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konflik</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diskusi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panjang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selama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akhirnya</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tanggal</w:t>
      </w:r>
      <w:proofErr w:type="spellEnd"/>
      <w:r w:rsidRPr="000F000B">
        <w:rPr>
          <w:rFonts w:ascii="Times New Roman" w:eastAsia="Times New Roman" w:hAnsi="Times New Roman" w:cs="Times New Roman"/>
        </w:rPr>
        <w:t xml:space="preserve"> 12 September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2018 di Ethiopia </w:t>
      </w:r>
      <w:proofErr w:type="spellStart"/>
      <w:r w:rsidRPr="000F000B">
        <w:rPr>
          <w:rFonts w:ascii="Times New Roman" w:eastAsia="Times New Roman" w:hAnsi="Times New Roman" w:cs="Times New Roman"/>
        </w:rPr>
        <w:t>kembali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diadakan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perundingan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damai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unuk</w:t>
      </w:r>
      <w:proofErr w:type="spellEnd"/>
      <w:r w:rsidRPr="000F000B">
        <w:rPr>
          <w:rFonts w:ascii="Times New Roman" w:eastAsia="Times New Roman" w:hAnsi="Times New Roman" w:cs="Times New Roman"/>
        </w:rPr>
        <w:t xml:space="preserve"> Sudan Selatan yang juga </w:t>
      </w:r>
      <w:proofErr w:type="spellStart"/>
      <w:r w:rsidRPr="000F000B">
        <w:rPr>
          <w:rFonts w:ascii="Times New Roman" w:eastAsia="Times New Roman" w:hAnsi="Times New Roman" w:cs="Times New Roman"/>
        </w:rPr>
        <w:t>kembali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dimediatori</w:t>
      </w:r>
      <w:proofErr w:type="spellEnd"/>
      <w:r w:rsidRPr="000F000B">
        <w:rPr>
          <w:rFonts w:ascii="Times New Roman" w:eastAsia="Times New Roman" w:hAnsi="Times New Roman" w:cs="Times New Roman"/>
        </w:rPr>
        <w:t xml:space="preserve"> oleh IGAD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beranggotakan</w:t>
      </w:r>
      <w:proofErr w:type="spellEnd"/>
      <w:r w:rsidRPr="000F000B">
        <w:rPr>
          <w:rFonts w:ascii="Times New Roman" w:eastAsia="Times New Roman" w:hAnsi="Times New Roman" w:cs="Times New Roman"/>
        </w:rPr>
        <w:t xml:space="preserve"> Djibouti, Ethiopia, Kenya, Somalia, </w:t>
      </w:r>
      <w:proofErr w:type="spellStart"/>
      <w:r w:rsidRPr="000F000B">
        <w:rPr>
          <w:rFonts w:ascii="Times New Roman" w:eastAsia="Times New Roman" w:hAnsi="Times New Roman" w:cs="Times New Roman"/>
        </w:rPr>
        <w:t>Repblik</w:t>
      </w:r>
      <w:proofErr w:type="spellEnd"/>
      <w:r w:rsidRPr="000F000B">
        <w:rPr>
          <w:rFonts w:ascii="Times New Roman" w:eastAsia="Times New Roman" w:hAnsi="Times New Roman" w:cs="Times New Roman"/>
        </w:rPr>
        <w:t xml:space="preserve"> Sudan dan Uganda. </w:t>
      </w:r>
      <w:proofErr w:type="spellStart"/>
      <w:r w:rsidRPr="000F000B">
        <w:rPr>
          <w:rFonts w:ascii="Times New Roman" w:eastAsia="Times New Roman" w:hAnsi="Times New Roman" w:cs="Times New Roman"/>
        </w:rPr>
        <w:t>Beberapa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faktor</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melatarbelakangi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berlangsungnya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perundingan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damai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karena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desakan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masyarakat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interasional</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beberapa</w:t>
      </w:r>
      <w:proofErr w:type="spellEnd"/>
      <w:r w:rsidRPr="000F000B">
        <w:rPr>
          <w:rFonts w:ascii="Times New Roman" w:eastAsia="Times New Roman" w:hAnsi="Times New Roman" w:cs="Times New Roman"/>
        </w:rPr>
        <w:t xml:space="preserve"> negara wilayah regional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mencegah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terjadinya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kembali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saudara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Selain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kesadaran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pihak-pihak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bertikai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sepakat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berhenti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berperang</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membentuk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pemerintahan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persatuan</w:t>
      </w:r>
      <w:proofErr w:type="spellEnd"/>
      <w:r w:rsidRPr="000F000B">
        <w:rPr>
          <w:rFonts w:ascii="Times New Roman" w:eastAsia="Times New Roman" w:hAnsi="Times New Roman" w:cs="Times New Roman"/>
        </w:rPr>
        <w:t xml:space="preserve"> (Crisis Group, 2019). </w:t>
      </w:r>
      <w:proofErr w:type="spellStart"/>
      <w:r w:rsidRPr="000F000B">
        <w:rPr>
          <w:rFonts w:ascii="Times New Roman" w:eastAsia="Times New Roman" w:hAnsi="Times New Roman" w:cs="Times New Roman"/>
        </w:rPr>
        <w:t>Kedua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pihakpun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menandatangani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damai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dinamakan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Revitalisasi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Resolusi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Konflik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Revitalised</w:t>
      </w:r>
      <w:proofErr w:type="spellEnd"/>
      <w:r w:rsidRPr="000F000B">
        <w:rPr>
          <w:rFonts w:ascii="Times New Roman" w:eastAsia="Times New Roman" w:hAnsi="Times New Roman" w:cs="Times New Roman"/>
        </w:rPr>
        <w:t xml:space="preserve"> Agreement on the Resolution of the Conflict in the Republic of South (R-ARCSS) yang </w:t>
      </w: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resmi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mengakhiri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saudara</w:t>
      </w:r>
      <w:proofErr w:type="spellEnd"/>
      <w:r w:rsidRPr="000F000B">
        <w:rPr>
          <w:rFonts w:ascii="Times New Roman" w:eastAsia="Times New Roman" w:hAnsi="Times New Roman" w:cs="Times New Roman"/>
        </w:rPr>
        <w:t xml:space="preserve">. R-ARCSS </w:t>
      </w:r>
      <w:proofErr w:type="spellStart"/>
      <w:r w:rsidRPr="000F000B">
        <w:rPr>
          <w:rFonts w:ascii="Times New Roman" w:eastAsia="Times New Roman" w:hAnsi="Times New Roman" w:cs="Times New Roman"/>
        </w:rPr>
        <w:t>sebenarnya</w:t>
      </w:r>
      <w:proofErr w:type="spellEnd"/>
      <w:r w:rsidRPr="000F000B">
        <w:rPr>
          <w:rFonts w:ascii="Times New Roman" w:eastAsia="Times New Roman" w:hAnsi="Times New Roman" w:cs="Times New Roman"/>
        </w:rPr>
        <w:t xml:space="preserve"> </w:t>
      </w:r>
      <w:proofErr w:type="spellStart"/>
      <w:proofErr w:type="gram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revisi</w:t>
      </w:r>
      <w:proofErr w:type="spellEnd"/>
      <w:proofErr w:type="gram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damai</w:t>
      </w:r>
      <w:proofErr w:type="spellEnd"/>
      <w:r w:rsidRPr="000F000B">
        <w:rPr>
          <w:rFonts w:ascii="Times New Roman" w:eastAsia="Times New Roman" w:hAnsi="Times New Roman" w:cs="Times New Roman"/>
        </w:rPr>
        <w:t xml:space="preserve"> Sudan </w:t>
      </w:r>
      <w:proofErr w:type="spellStart"/>
      <w:r w:rsidRPr="000F000B">
        <w:rPr>
          <w:rFonts w:ascii="Times New Roman" w:eastAsia="Times New Roman" w:hAnsi="Times New Roman" w:cs="Times New Roman"/>
        </w:rPr>
        <w:t>selatan</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2015 </w:t>
      </w:r>
      <w:proofErr w:type="spellStart"/>
      <w:r w:rsidRPr="000F000B">
        <w:rPr>
          <w:rFonts w:ascii="Times New Roman" w:eastAsia="Times New Roman" w:hAnsi="Times New Roman" w:cs="Times New Roman"/>
        </w:rPr>
        <w:t>yaitu</w:t>
      </w:r>
      <w:proofErr w:type="spellEnd"/>
      <w:r w:rsidRPr="000F000B">
        <w:rPr>
          <w:rFonts w:ascii="Times New Roman" w:eastAsia="Times New Roman" w:hAnsi="Times New Roman" w:cs="Times New Roman"/>
        </w:rPr>
        <w:t xml:space="preserve"> ARCSS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ketentuan-ketentuan</w:t>
      </w:r>
      <w:proofErr w:type="spellEnd"/>
      <w:r w:rsidRPr="000F000B">
        <w:rPr>
          <w:rFonts w:ascii="Times New Roman" w:eastAsia="Times New Roman" w:hAnsi="Times New Roman" w:cs="Times New Roman"/>
        </w:rPr>
        <w:t xml:space="preserve"> R-ARCSS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berbeda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jauh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pendahulunya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namun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menambahkan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poin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perlindungan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hak-hak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khususnya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rencana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pelarangan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perekrutan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mendemobilisasi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kedua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pihak</w:t>
      </w:r>
      <w:proofErr w:type="spellEnd"/>
      <w:r w:rsidRPr="000F000B">
        <w:rPr>
          <w:rFonts w:ascii="Times New Roman" w:eastAsia="Times New Roman" w:hAnsi="Times New Roman" w:cs="Times New Roman"/>
        </w:rPr>
        <w:t xml:space="preserve"> (PRIO, 2022).</w:t>
      </w:r>
    </w:p>
    <w:p w14:paraId="23A50BD2" w14:textId="77777777" w:rsidR="000F000B" w:rsidRPr="000F000B" w:rsidRDefault="000F000B" w:rsidP="000F000B">
      <w:pPr>
        <w:spacing w:after="0"/>
        <w:ind w:firstLine="720"/>
        <w:jc w:val="both"/>
        <w:rPr>
          <w:rFonts w:ascii="Times New Roman" w:eastAsia="Times New Roman" w:hAnsi="Times New Roman" w:cs="Times New Roman"/>
        </w:rPr>
      </w:pPr>
    </w:p>
    <w:p w14:paraId="0DC34F2F" w14:textId="77777777" w:rsidR="000F000B" w:rsidRPr="000F000B" w:rsidRDefault="000F000B" w:rsidP="000F000B">
      <w:pPr>
        <w:spacing w:after="0"/>
        <w:ind w:firstLine="720"/>
        <w:jc w:val="both"/>
        <w:rPr>
          <w:rFonts w:ascii="Times New Roman" w:eastAsia="Times New Roman" w:hAnsi="Times New Roman" w:cs="Times New Roman"/>
        </w:rPr>
      </w:pPr>
      <w:r w:rsidRPr="000F000B">
        <w:rPr>
          <w:rFonts w:ascii="Times New Roman" w:eastAsia="Times New Roman" w:hAnsi="Times New Roman" w:cs="Times New Roman"/>
        </w:rPr>
        <w:t xml:space="preserve">Setelah </w:t>
      </w:r>
      <w:proofErr w:type="spellStart"/>
      <w:r w:rsidRPr="000F000B">
        <w:rPr>
          <w:rFonts w:ascii="Times New Roman" w:eastAsia="Times New Roman" w:hAnsi="Times New Roman" w:cs="Times New Roman"/>
        </w:rPr>
        <w:t>adanya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Revitalisasi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damai</w:t>
      </w:r>
      <w:proofErr w:type="spellEnd"/>
      <w:r w:rsidRPr="000F000B">
        <w:rPr>
          <w:rFonts w:ascii="Times New Roman" w:eastAsia="Times New Roman" w:hAnsi="Times New Roman" w:cs="Times New Roman"/>
        </w:rPr>
        <w:t xml:space="preserve"> </w:t>
      </w:r>
      <w:proofErr w:type="spellStart"/>
      <w:proofErr w:type="gram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terdapat</w:t>
      </w:r>
      <w:proofErr w:type="spellEnd"/>
      <w:proofErr w:type="gram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banyak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pekerjaan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rumah</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sempat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tertunda</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harus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segera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dijalankan</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pemeritahan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tetap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dibantu</w:t>
      </w:r>
      <w:proofErr w:type="spellEnd"/>
      <w:r w:rsidRPr="000F000B">
        <w:rPr>
          <w:rFonts w:ascii="Times New Roman" w:eastAsia="Times New Roman" w:hAnsi="Times New Roman" w:cs="Times New Roman"/>
        </w:rPr>
        <w:t xml:space="preserve"> oleh Badan-badan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termasuk</w:t>
      </w:r>
      <w:proofErr w:type="spellEnd"/>
      <w:r w:rsidRPr="000F000B">
        <w:rPr>
          <w:rFonts w:ascii="Times New Roman" w:eastAsia="Times New Roman" w:hAnsi="Times New Roman" w:cs="Times New Roman"/>
        </w:rPr>
        <w:t xml:space="preserve"> PBB. </w:t>
      </w:r>
      <w:proofErr w:type="spellStart"/>
      <w:r w:rsidRPr="000F000B">
        <w:rPr>
          <w:rFonts w:ascii="Times New Roman" w:eastAsia="Times New Roman" w:hAnsi="Times New Roman" w:cs="Times New Roman"/>
        </w:rPr>
        <w:t>Isu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mengenai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akhirnya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salah </w:t>
      </w:r>
      <w:proofErr w:type="spellStart"/>
      <w:r w:rsidRPr="000F000B">
        <w:rPr>
          <w:rFonts w:ascii="Times New Roman" w:eastAsia="Times New Roman" w:hAnsi="Times New Roman" w:cs="Times New Roman"/>
        </w:rPr>
        <w:t>satu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fokus</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lastRenderedPageBreak/>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diagendakan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R-ARCSS. </w:t>
      </w:r>
      <w:proofErr w:type="spellStart"/>
      <w:r w:rsidRPr="000F000B">
        <w:rPr>
          <w:rFonts w:ascii="Times New Roman" w:eastAsia="Times New Roman" w:hAnsi="Times New Roman" w:cs="Times New Roman"/>
        </w:rPr>
        <w:t>Selain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diterangkannya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narasi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damai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gencatan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danlain</w:t>
      </w:r>
      <w:proofErr w:type="spellEnd"/>
      <w:r w:rsidRPr="000F000B">
        <w:rPr>
          <w:rFonts w:ascii="Times New Roman" w:eastAsia="Times New Roman" w:hAnsi="Times New Roman" w:cs="Times New Roman"/>
        </w:rPr>
        <w:t xml:space="preserve"> </w:t>
      </w:r>
      <w:proofErr w:type="spellStart"/>
      <w:proofErr w:type="gramStart"/>
      <w:r w:rsidRPr="000F000B">
        <w:rPr>
          <w:rFonts w:ascii="Times New Roman" w:eastAsia="Times New Roman" w:hAnsi="Times New Roman" w:cs="Times New Roman"/>
        </w:rPr>
        <w:t>lain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didalam</w:t>
      </w:r>
      <w:proofErr w:type="spellEnd"/>
      <w:proofErr w:type="gram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tesebut</w:t>
      </w:r>
      <w:proofErr w:type="spellEnd"/>
      <w:r w:rsidRPr="000F000B">
        <w:rPr>
          <w:rFonts w:ascii="Times New Roman" w:eastAsia="Times New Roman" w:hAnsi="Times New Roman" w:cs="Times New Roman"/>
        </w:rPr>
        <w:t xml:space="preserve"> juga </w:t>
      </w:r>
      <w:proofErr w:type="spellStart"/>
      <w:r w:rsidRPr="000F000B">
        <w:rPr>
          <w:rFonts w:ascii="Times New Roman" w:eastAsia="Times New Roman" w:hAnsi="Times New Roman" w:cs="Times New Roman"/>
        </w:rPr>
        <w:t>terdapat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poin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penting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terkait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perlindungan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hak-hak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wajib</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dipenuhi</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pemerintah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Diantaranya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mendesak</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pihak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berkomitmen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segera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menghentikan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menahan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perekrutan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membebaskan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semua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direkrut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milisi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bertentangan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ratifikasi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konvensi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(Center, 2022). </w:t>
      </w:r>
      <w:proofErr w:type="spellStart"/>
      <w:r w:rsidRPr="000F000B">
        <w:rPr>
          <w:rFonts w:ascii="Times New Roman" w:eastAsia="Times New Roman" w:hAnsi="Times New Roman" w:cs="Times New Roman"/>
        </w:rPr>
        <w:t>Komitmen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R-ARCSS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penggunaan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proofErr w:type="gramStart"/>
      <w:r w:rsidRPr="000F000B">
        <w:rPr>
          <w:rFonts w:ascii="Times New Roman" w:eastAsia="Times New Roman" w:hAnsi="Times New Roman" w:cs="Times New Roman"/>
        </w:rPr>
        <w:t>peperangan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proofErr w:type="gram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diperkuat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ratifikasi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Protokol</w:t>
      </w:r>
      <w:proofErr w:type="spellEnd"/>
      <w:r w:rsidRPr="000F000B">
        <w:rPr>
          <w:rFonts w:ascii="Times New Roman" w:eastAsia="Times New Roman" w:hAnsi="Times New Roman" w:cs="Times New Roman"/>
        </w:rPr>
        <w:t xml:space="preserve"> Optional United Nation Convention on The Rights of The Child on the Involvement of Children in Armed Conflict pada </w:t>
      </w:r>
      <w:proofErr w:type="spellStart"/>
      <w:r w:rsidRPr="000F000B">
        <w:rPr>
          <w:rFonts w:ascii="Times New Roman" w:eastAsia="Times New Roman" w:hAnsi="Times New Roman" w:cs="Times New Roman"/>
        </w:rPr>
        <w:t>tanggal</w:t>
      </w:r>
      <w:proofErr w:type="spellEnd"/>
      <w:r w:rsidRPr="000F000B">
        <w:rPr>
          <w:rFonts w:ascii="Times New Roman" w:eastAsia="Times New Roman" w:hAnsi="Times New Roman" w:cs="Times New Roman"/>
        </w:rPr>
        <w:t xml:space="preserve"> 27 September 2018 yang </w:t>
      </w:r>
      <w:proofErr w:type="spellStart"/>
      <w:r w:rsidRPr="000F000B">
        <w:rPr>
          <w:rFonts w:ascii="Times New Roman" w:eastAsia="Times New Roman" w:hAnsi="Times New Roman" w:cs="Times New Roman"/>
        </w:rPr>
        <w:t>mempertegas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komitmen</w:t>
      </w:r>
      <w:proofErr w:type="spellEnd"/>
      <w:r w:rsidRPr="000F000B">
        <w:rPr>
          <w:rFonts w:ascii="Times New Roman" w:eastAsia="Times New Roman" w:hAnsi="Times New Roman" w:cs="Times New Roman"/>
        </w:rPr>
        <w:t xml:space="preserve"> Sudan Selatan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melarang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perekrutan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mendemobilisasi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ribuan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masih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terafiliasi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seutuhnya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Diketahui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Protokol</w:t>
      </w:r>
      <w:proofErr w:type="spellEnd"/>
      <w:r w:rsidRPr="000F000B">
        <w:rPr>
          <w:rFonts w:ascii="Times New Roman" w:eastAsia="Times New Roman" w:hAnsi="Times New Roman" w:cs="Times New Roman"/>
        </w:rPr>
        <w:t xml:space="preserve"> Optional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mengharuskan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semua</w:t>
      </w:r>
      <w:proofErr w:type="spellEnd"/>
      <w:r w:rsidRPr="000F000B">
        <w:rPr>
          <w:rFonts w:ascii="Times New Roman" w:eastAsia="Times New Roman" w:hAnsi="Times New Roman" w:cs="Times New Roman"/>
        </w:rPr>
        <w:t xml:space="preserve"> Negara yang </w:t>
      </w:r>
      <w:proofErr w:type="spellStart"/>
      <w:r w:rsidRPr="000F000B">
        <w:rPr>
          <w:rFonts w:ascii="Times New Roman" w:eastAsia="Times New Roman" w:hAnsi="Times New Roman" w:cs="Times New Roman"/>
        </w:rPr>
        <w:t>mengadopsi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ataupun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meratfikasinya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harus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kepada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aturan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berlaku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seperti</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merekrut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di </w:t>
      </w:r>
      <w:proofErr w:type="spellStart"/>
      <w:r w:rsidRPr="000F000B">
        <w:rPr>
          <w:rFonts w:ascii="Times New Roman" w:eastAsia="Times New Roman" w:hAnsi="Times New Roman" w:cs="Times New Roman"/>
        </w:rPr>
        <w:t>bawah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usia</w:t>
      </w:r>
      <w:proofErr w:type="spellEnd"/>
      <w:r w:rsidRPr="000F000B">
        <w:rPr>
          <w:rFonts w:ascii="Times New Roman" w:eastAsia="Times New Roman" w:hAnsi="Times New Roman" w:cs="Times New Roman"/>
        </w:rPr>
        <w:t xml:space="preserve"> 18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dikirim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medan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perang</w:t>
      </w:r>
      <w:proofErr w:type="spellEnd"/>
      <w:r w:rsidRPr="000F000B">
        <w:rPr>
          <w:rFonts w:ascii="Times New Roman" w:eastAsia="Times New Roman" w:hAnsi="Times New Roman" w:cs="Times New Roman"/>
        </w:rPr>
        <w:t xml:space="preserve"> dan Negara </w:t>
      </w:r>
      <w:proofErr w:type="spellStart"/>
      <w:r w:rsidRPr="000F000B">
        <w:rPr>
          <w:rFonts w:ascii="Times New Roman" w:eastAsia="Times New Roman" w:hAnsi="Times New Roman" w:cs="Times New Roman"/>
        </w:rPr>
        <w:t>harus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mengambil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semua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tindakan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mungkin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dilakukan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mencegah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perekrutan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termasuk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membuat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undang-undang</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melarang</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mengkriminalisasi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perekrutan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di </w:t>
      </w:r>
      <w:proofErr w:type="spellStart"/>
      <w:r w:rsidRPr="000F000B">
        <w:rPr>
          <w:rFonts w:ascii="Times New Roman" w:eastAsia="Times New Roman" w:hAnsi="Times New Roman" w:cs="Times New Roman"/>
        </w:rPr>
        <w:t>bawah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usia</w:t>
      </w:r>
      <w:proofErr w:type="spellEnd"/>
      <w:r w:rsidRPr="000F000B">
        <w:rPr>
          <w:rFonts w:ascii="Times New Roman" w:eastAsia="Times New Roman" w:hAnsi="Times New Roman" w:cs="Times New Roman"/>
        </w:rPr>
        <w:t xml:space="preserve"> 18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melibatkan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mereka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konflik</w:t>
      </w:r>
      <w:proofErr w:type="spellEnd"/>
      <w:r w:rsidRPr="000F000B">
        <w:rPr>
          <w:rFonts w:ascii="Times New Roman" w:eastAsia="Times New Roman" w:hAnsi="Times New Roman" w:cs="Times New Roman"/>
        </w:rPr>
        <w:t xml:space="preserve"> (UN Children and Armed Conflict, 2000). </w:t>
      </w:r>
    </w:p>
    <w:p w14:paraId="18C17406" w14:textId="77777777" w:rsidR="000F000B" w:rsidRPr="000F000B" w:rsidRDefault="000F000B" w:rsidP="000F000B">
      <w:pPr>
        <w:spacing w:after="0"/>
        <w:ind w:firstLine="720"/>
        <w:jc w:val="both"/>
        <w:rPr>
          <w:rFonts w:ascii="Times New Roman" w:eastAsia="Times New Roman" w:hAnsi="Times New Roman" w:cs="Times New Roman"/>
        </w:rPr>
      </w:pPr>
    </w:p>
    <w:p w14:paraId="508CDBA0" w14:textId="77777777"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Namun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pasca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R-ARCSS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PBB </w:t>
      </w:r>
      <w:proofErr w:type="spellStart"/>
      <w:r w:rsidRPr="000F000B">
        <w:rPr>
          <w:rFonts w:ascii="Times New Roman" w:eastAsia="Times New Roman" w:hAnsi="Times New Roman" w:cs="Times New Roman"/>
        </w:rPr>
        <w:t>mendapati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kembali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ternyata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masih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perekrutan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pemerintah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maupun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pihak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oposisi</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beberapa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kelompok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pemberontak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lainnya</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2019 </w:t>
      </w:r>
      <w:proofErr w:type="spellStart"/>
      <w:r w:rsidRPr="000F000B">
        <w:rPr>
          <w:rFonts w:ascii="Times New Roman" w:eastAsia="Times New Roman" w:hAnsi="Times New Roman" w:cs="Times New Roman"/>
        </w:rPr>
        <w:t>terjadi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konflik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kekeran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antarkomunitas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dibeberapa</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bagian</w:t>
      </w:r>
      <w:proofErr w:type="spellEnd"/>
      <w:r w:rsidRPr="000F000B">
        <w:rPr>
          <w:rFonts w:ascii="Times New Roman" w:eastAsia="Times New Roman" w:hAnsi="Times New Roman" w:cs="Times New Roman"/>
        </w:rPr>
        <w:t xml:space="preserve"> Sudan Selatan </w:t>
      </w:r>
      <w:proofErr w:type="spellStart"/>
      <w:r w:rsidRPr="000F000B">
        <w:rPr>
          <w:rFonts w:ascii="Times New Roman" w:eastAsia="Times New Roman" w:hAnsi="Times New Roman" w:cs="Times New Roman"/>
        </w:rPr>
        <w:t>termasuk</w:t>
      </w:r>
      <w:proofErr w:type="spellEnd"/>
      <w:r w:rsidRPr="000F000B">
        <w:rPr>
          <w:rFonts w:ascii="Times New Roman" w:eastAsia="Times New Roman" w:hAnsi="Times New Roman" w:cs="Times New Roman"/>
        </w:rPr>
        <w:t xml:space="preserve"> wilayah Lakes, Jonglei, </w:t>
      </w:r>
      <w:proofErr w:type="spellStart"/>
      <w:r w:rsidRPr="000F000B">
        <w:rPr>
          <w:rFonts w:ascii="Times New Roman" w:eastAsia="Times New Roman" w:hAnsi="Times New Roman" w:cs="Times New Roman"/>
        </w:rPr>
        <w:t>Warrap</w:t>
      </w:r>
      <w:proofErr w:type="spellEnd"/>
      <w:r w:rsidRPr="000F000B">
        <w:rPr>
          <w:rFonts w:ascii="Times New Roman" w:eastAsia="Times New Roman" w:hAnsi="Times New Roman" w:cs="Times New Roman"/>
        </w:rPr>
        <w:t xml:space="preserve"> dan Northern Bahr el-Ghazal, yang </w:t>
      </w:r>
      <w:proofErr w:type="spellStart"/>
      <w:r w:rsidRPr="000F000B">
        <w:rPr>
          <w:rFonts w:ascii="Times New Roman" w:eastAsia="Times New Roman" w:hAnsi="Times New Roman" w:cs="Times New Roman"/>
        </w:rPr>
        <w:t>mempunyai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dampak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buruk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saat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konflik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besar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diculik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akhirnya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dijadikan</w:t>
      </w:r>
      <w:proofErr w:type="spellEnd"/>
      <w:r w:rsidRPr="000F000B">
        <w:rPr>
          <w:rFonts w:ascii="Times New Roman" w:eastAsia="Times New Roman" w:hAnsi="Times New Roman" w:cs="Times New Roman"/>
        </w:rPr>
        <w:t xml:space="preserve"> pion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komunitas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terlibat</w:t>
      </w:r>
      <w:proofErr w:type="spellEnd"/>
      <w:r w:rsidRPr="000F000B">
        <w:rPr>
          <w:rFonts w:ascii="Times New Roman" w:eastAsia="Times New Roman" w:hAnsi="Times New Roman" w:cs="Times New Roman"/>
        </w:rPr>
        <w:t xml:space="preserve"> (UN Security Council, Children and armed conflict in South Sudan, 2020). </w:t>
      </w:r>
      <w:proofErr w:type="spellStart"/>
      <w:r w:rsidRPr="000F000B">
        <w:rPr>
          <w:rFonts w:ascii="Times New Roman" w:eastAsia="Times New Roman" w:hAnsi="Times New Roman" w:cs="Times New Roman"/>
        </w:rPr>
        <w:t>Laporan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terakhir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PBB pada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2021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total 129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terverifikasi</w:t>
      </w:r>
      <w:proofErr w:type="spellEnd"/>
      <w:r w:rsidRPr="000F000B">
        <w:rPr>
          <w:rFonts w:ascii="Times New Roman" w:eastAsia="Times New Roman" w:hAnsi="Times New Roman" w:cs="Times New Roman"/>
        </w:rPr>
        <w:t xml:space="preserve"> 30 </w:t>
      </w:r>
      <w:proofErr w:type="spellStart"/>
      <w:r w:rsidRPr="000F000B">
        <w:rPr>
          <w:rFonts w:ascii="Times New Roman" w:eastAsia="Times New Roman" w:hAnsi="Times New Roman" w:cs="Times New Roman"/>
        </w:rPr>
        <w:t>persen</w:t>
      </w:r>
      <w:proofErr w:type="spellEnd"/>
      <w:r w:rsidRPr="000F000B">
        <w:rPr>
          <w:rFonts w:ascii="Times New Roman" w:eastAsia="Times New Roman" w:hAnsi="Times New Roman" w:cs="Times New Roman"/>
        </w:rPr>
        <w:t xml:space="preserve"> di </w:t>
      </w:r>
      <w:proofErr w:type="spellStart"/>
      <w:r w:rsidRPr="000F000B">
        <w:rPr>
          <w:rFonts w:ascii="Times New Roman" w:eastAsia="Times New Roman" w:hAnsi="Times New Roman" w:cs="Times New Roman"/>
        </w:rPr>
        <w:t>antaranya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direkrut</w:t>
      </w:r>
      <w:proofErr w:type="spellEnd"/>
      <w:r w:rsidRPr="000F000B">
        <w:rPr>
          <w:rFonts w:ascii="Times New Roman" w:eastAsia="Times New Roman" w:hAnsi="Times New Roman" w:cs="Times New Roman"/>
        </w:rPr>
        <w:t xml:space="preserve"> di </w:t>
      </w:r>
      <w:proofErr w:type="spellStart"/>
      <w:r w:rsidRPr="000F000B">
        <w:rPr>
          <w:rFonts w:ascii="Times New Roman" w:eastAsia="Times New Roman" w:hAnsi="Times New Roman" w:cs="Times New Roman"/>
        </w:rPr>
        <w:t>bawah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usia</w:t>
      </w:r>
      <w:proofErr w:type="spellEnd"/>
      <w:r w:rsidRPr="000F000B">
        <w:rPr>
          <w:rFonts w:ascii="Times New Roman" w:eastAsia="Times New Roman" w:hAnsi="Times New Roman" w:cs="Times New Roman"/>
        </w:rPr>
        <w:t xml:space="preserve"> 15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baik</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pasukan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keamanan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pemerintah</w:t>
      </w:r>
      <w:proofErr w:type="spellEnd"/>
      <w:r w:rsidRPr="000F000B">
        <w:rPr>
          <w:rFonts w:ascii="Times New Roman" w:eastAsia="Times New Roman" w:hAnsi="Times New Roman" w:cs="Times New Roman"/>
        </w:rPr>
        <w:t xml:space="preserve"> Sudan Selatan </w:t>
      </w:r>
      <w:proofErr w:type="spellStart"/>
      <w:r w:rsidRPr="000F000B">
        <w:rPr>
          <w:rFonts w:ascii="Times New Roman" w:eastAsia="Times New Roman" w:hAnsi="Times New Roman" w:cs="Times New Roman"/>
        </w:rPr>
        <w:t>maupun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lainnya</w:t>
      </w:r>
      <w:proofErr w:type="spellEnd"/>
      <w:r w:rsidRPr="000F000B">
        <w:rPr>
          <w:rFonts w:ascii="Times New Roman" w:eastAsia="Times New Roman" w:hAnsi="Times New Roman" w:cs="Times New Roman"/>
        </w:rPr>
        <w:t xml:space="preserve"> (World Vison, 2022).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direkrut</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dilaporkan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dipersiapkan</w:t>
      </w:r>
      <w:proofErr w:type="spellEnd"/>
      <w:r w:rsidRPr="000F000B">
        <w:rPr>
          <w:rFonts w:ascii="Times New Roman" w:eastAsia="Times New Roman" w:hAnsi="Times New Roman" w:cs="Times New Roman"/>
        </w:rPr>
        <w:t xml:space="preserve"> di arena </w:t>
      </w:r>
      <w:proofErr w:type="spellStart"/>
      <w:r w:rsidRPr="000F000B">
        <w:rPr>
          <w:rFonts w:ascii="Times New Roman" w:eastAsia="Times New Roman" w:hAnsi="Times New Roman" w:cs="Times New Roman"/>
        </w:rPr>
        <w:t>tempur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tetapi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lebih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luas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Sekitar</w:t>
      </w:r>
      <w:proofErr w:type="spellEnd"/>
      <w:r w:rsidRPr="000F000B">
        <w:rPr>
          <w:rFonts w:ascii="Times New Roman" w:eastAsia="Times New Roman" w:hAnsi="Times New Roman" w:cs="Times New Roman"/>
        </w:rPr>
        <w:t xml:space="preserve"> 52 </w:t>
      </w:r>
      <w:proofErr w:type="spellStart"/>
      <w:r w:rsidRPr="000F000B">
        <w:rPr>
          <w:rFonts w:ascii="Times New Roman" w:eastAsia="Times New Roman" w:hAnsi="Times New Roman" w:cs="Times New Roman"/>
        </w:rPr>
        <w:t>persen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gram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diberikan</w:t>
      </w:r>
      <w:proofErr w:type="spellEnd"/>
      <w:proofErr w:type="gram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seperti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operasi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komunikasi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pengantar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rahasia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mata-mata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penjaga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komandan</w:t>
      </w:r>
      <w:proofErr w:type="spellEnd"/>
      <w:r w:rsidRPr="000F000B">
        <w:rPr>
          <w:rFonts w:ascii="Times New Roman" w:eastAsia="Times New Roman" w:hAnsi="Times New Roman" w:cs="Times New Roman"/>
        </w:rPr>
        <w:t xml:space="preserve"> milter, cleaners, </w:t>
      </w:r>
      <w:proofErr w:type="spellStart"/>
      <w:r w:rsidRPr="000F000B">
        <w:rPr>
          <w:rFonts w:ascii="Times New Roman" w:eastAsia="Times New Roman" w:hAnsi="Times New Roman" w:cs="Times New Roman"/>
        </w:rPr>
        <w:t>kuli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angkut</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peran-peran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lainnya</w:t>
      </w:r>
      <w:proofErr w:type="spellEnd"/>
      <w:r w:rsidRPr="000F000B">
        <w:rPr>
          <w:rFonts w:ascii="Times New Roman" w:eastAsia="Times New Roman" w:hAnsi="Times New Roman" w:cs="Times New Roman"/>
        </w:rPr>
        <w:t xml:space="preserve"> (UN Security Council, 2020).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perempuan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mereka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ditempatkan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juru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masak</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sebagian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w:t>
      </w:r>
      <w:proofErr w:type="spellEnd"/>
      <w:r w:rsidRPr="000F000B">
        <w:rPr>
          <w:rFonts w:ascii="Times New Roman" w:eastAsia="Times New Roman" w:hAnsi="Times New Roman" w:cs="Times New Roman"/>
        </w:rPr>
        <w:t xml:space="preserve"> juga yang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sasaran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kekerasan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sesksual</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dipaksa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menikah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sedangkan</w:t>
      </w:r>
      <w:proofErr w:type="spellEnd"/>
      <w:r w:rsidRPr="000F000B">
        <w:rPr>
          <w:rFonts w:ascii="Times New Roman" w:eastAsia="Times New Roman" w:hAnsi="Times New Roman" w:cs="Times New Roman"/>
        </w:rPr>
        <w:t xml:space="preserve"> 48 </w:t>
      </w:r>
      <w:proofErr w:type="spellStart"/>
      <w:r w:rsidRPr="000F000B">
        <w:rPr>
          <w:rFonts w:ascii="Times New Roman" w:eastAsia="Times New Roman" w:hAnsi="Times New Roman" w:cs="Times New Roman"/>
        </w:rPr>
        <w:t>persen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sisanya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direkrut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dilatih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dipersenjatai</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disiapkan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keadan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mengancam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sedikit</w:t>
      </w:r>
      <w:proofErr w:type="spellEnd"/>
      <w:r w:rsidRPr="000F000B">
        <w:rPr>
          <w:rFonts w:ascii="Times New Roman" w:eastAsia="Times New Roman" w:hAnsi="Times New Roman" w:cs="Times New Roman"/>
        </w:rPr>
        <w:t xml:space="preserve"> pula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dikerahkan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mengoperasikan</w:t>
      </w:r>
      <w:proofErr w:type="spellEnd"/>
      <w:r w:rsidRPr="000F000B">
        <w:rPr>
          <w:rFonts w:ascii="Times New Roman" w:eastAsia="Times New Roman" w:hAnsi="Times New Roman" w:cs="Times New Roman"/>
        </w:rPr>
        <w:t xml:space="preserve"> pos </w:t>
      </w:r>
      <w:proofErr w:type="spellStart"/>
      <w:r w:rsidRPr="000F000B">
        <w:rPr>
          <w:rFonts w:ascii="Times New Roman" w:eastAsia="Times New Roman" w:hAnsi="Times New Roman" w:cs="Times New Roman"/>
        </w:rPr>
        <w:t>pemeriksaan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militer</w:t>
      </w:r>
      <w:proofErr w:type="spellEnd"/>
      <w:r w:rsidRPr="000F000B">
        <w:rPr>
          <w:rFonts w:ascii="Times New Roman" w:eastAsia="Times New Roman" w:hAnsi="Times New Roman" w:cs="Times New Roman"/>
        </w:rPr>
        <w:t xml:space="preserve"> (UN Security Council, 2020).  </w:t>
      </w:r>
      <w:proofErr w:type="spellStart"/>
      <w:r w:rsidRPr="000F000B">
        <w:rPr>
          <w:rFonts w:ascii="Times New Roman" w:eastAsia="Times New Roman" w:hAnsi="Times New Roman" w:cs="Times New Roman"/>
        </w:rPr>
        <w:t>Maka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fenomena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sejalan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apa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dikomitmenkan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R-ARCSS </w:t>
      </w:r>
      <w:proofErr w:type="spellStart"/>
      <w:r w:rsidRPr="000F000B">
        <w:rPr>
          <w:rFonts w:ascii="Times New Roman" w:eastAsia="Times New Roman" w:hAnsi="Times New Roman" w:cs="Times New Roman"/>
        </w:rPr>
        <w:t>serta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kewajiban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tanggung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jawab</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berdasarkan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ketentuan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protokol</w:t>
      </w:r>
      <w:proofErr w:type="spellEnd"/>
      <w:r w:rsidRPr="000F000B">
        <w:rPr>
          <w:rFonts w:ascii="Times New Roman" w:eastAsia="Times New Roman" w:hAnsi="Times New Roman" w:cs="Times New Roman"/>
        </w:rPr>
        <w:t xml:space="preserve"> optional UNCRC.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demikian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penulis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mengajajukan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rumusan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pertanyaan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penelitian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Mengapa</w:t>
      </w:r>
      <w:proofErr w:type="spellEnd"/>
      <w:r w:rsidRPr="000F000B">
        <w:rPr>
          <w:rFonts w:ascii="Times New Roman" w:eastAsia="Times New Roman" w:hAnsi="Times New Roman" w:cs="Times New Roman"/>
        </w:rPr>
        <w:t xml:space="preserve"> Sudan Selatan </w:t>
      </w:r>
      <w:proofErr w:type="spellStart"/>
      <w:r w:rsidRPr="000F000B">
        <w:rPr>
          <w:rFonts w:ascii="Times New Roman" w:eastAsia="Times New Roman" w:hAnsi="Times New Roman" w:cs="Times New Roman"/>
        </w:rPr>
        <w:t>tetap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melakukan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perekrutan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walaupun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sudah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menandatangani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R-ARCSS?”</w:t>
      </w:r>
    </w:p>
    <w:p w14:paraId="46D273F9" w14:textId="77777777" w:rsidR="000F000B" w:rsidRPr="000F000B" w:rsidRDefault="000F000B" w:rsidP="000F000B">
      <w:pPr>
        <w:spacing w:after="0"/>
        <w:ind w:firstLine="720"/>
        <w:jc w:val="both"/>
        <w:rPr>
          <w:rFonts w:ascii="Times New Roman" w:eastAsia="Times New Roman" w:hAnsi="Times New Roman" w:cs="Times New Roman"/>
        </w:rPr>
      </w:pPr>
    </w:p>
    <w:p w14:paraId="12B7F20C" w14:textId="77777777"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Guna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menjawab</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muncul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fenomena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seperti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terdapat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pertanyaan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penelitian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artikel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penulis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menemukan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beberapa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sumber</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relevan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umum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beberapa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menganalisis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Komitmen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mengatur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pelanggaran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terkait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isu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penggunan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diadopsi</w:t>
      </w:r>
      <w:proofErr w:type="spellEnd"/>
      <w:r w:rsidRPr="000F000B">
        <w:rPr>
          <w:rFonts w:ascii="Times New Roman" w:eastAsia="Times New Roman" w:hAnsi="Times New Roman" w:cs="Times New Roman"/>
        </w:rPr>
        <w:t xml:space="preserve"> oleh Negara. </w:t>
      </w:r>
      <w:proofErr w:type="spellStart"/>
      <w:r w:rsidRPr="000F000B">
        <w:rPr>
          <w:rFonts w:ascii="Times New Roman" w:eastAsia="Times New Roman" w:hAnsi="Times New Roman" w:cs="Times New Roman"/>
        </w:rPr>
        <w:t>Namun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besar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tulisan-tulisan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berfokus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bagaimana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Organisasi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melakukan</w:t>
      </w:r>
      <w:proofErr w:type="spellEnd"/>
      <w:r w:rsidRPr="000F000B">
        <w:rPr>
          <w:rFonts w:ascii="Times New Roman" w:eastAsia="Times New Roman" w:hAnsi="Times New Roman" w:cs="Times New Roman"/>
        </w:rPr>
        <w:t xml:space="preserve"> proses </w:t>
      </w:r>
      <w:proofErr w:type="spellStart"/>
      <w:r w:rsidRPr="000F000B">
        <w:rPr>
          <w:rFonts w:ascii="Times New Roman" w:eastAsia="Times New Roman" w:hAnsi="Times New Roman" w:cs="Times New Roman"/>
        </w:rPr>
        <w:t>pengimplementasian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hukuman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diberikan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kepada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ketika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berkomitmen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mengadopsi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lastRenderedPageBreak/>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tertentu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namun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mengimplementasikannya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Selain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ditemukan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beberapa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mengenai</w:t>
      </w:r>
      <w:proofErr w:type="spellEnd"/>
      <w:r w:rsidRPr="000F000B">
        <w:rPr>
          <w:rFonts w:ascii="Times New Roman" w:eastAsia="Times New Roman" w:hAnsi="Times New Roman" w:cs="Times New Roman"/>
        </w:rPr>
        <w:t xml:space="preserve"> Sudan Selatan yang mana </w:t>
      </w:r>
      <w:proofErr w:type="spellStart"/>
      <w:r w:rsidRPr="000F000B">
        <w:rPr>
          <w:rFonts w:ascii="Times New Roman" w:eastAsia="Times New Roman" w:hAnsi="Times New Roman" w:cs="Times New Roman"/>
        </w:rPr>
        <w:t>artikel-artikel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kebanyakan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menganalisis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saudara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terjadi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Republik</w:t>
      </w:r>
      <w:proofErr w:type="spellEnd"/>
      <w:r w:rsidRPr="000F000B">
        <w:rPr>
          <w:rFonts w:ascii="Times New Roman" w:eastAsia="Times New Roman" w:hAnsi="Times New Roman" w:cs="Times New Roman"/>
        </w:rPr>
        <w:t xml:space="preserve"> Sudan </w:t>
      </w:r>
      <w:proofErr w:type="spellStart"/>
      <w:r w:rsidRPr="000F000B">
        <w:rPr>
          <w:rFonts w:ascii="Times New Roman" w:eastAsia="Times New Roman" w:hAnsi="Times New Roman" w:cs="Times New Roman"/>
        </w:rPr>
        <w:t>serta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dampak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dihadapi</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pemerintah</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masyarakat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sipil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belum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penelitian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akhirnya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membahas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faktor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penyebab</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pemerintah</w:t>
      </w:r>
      <w:proofErr w:type="spellEnd"/>
      <w:r w:rsidRPr="000F000B">
        <w:rPr>
          <w:rFonts w:ascii="Times New Roman" w:eastAsia="Times New Roman" w:hAnsi="Times New Roman" w:cs="Times New Roman"/>
        </w:rPr>
        <w:t xml:space="preserve"> Sudan Selatan </w:t>
      </w:r>
      <w:proofErr w:type="spellStart"/>
      <w:r w:rsidRPr="000F000B">
        <w:rPr>
          <w:rFonts w:ascii="Times New Roman" w:eastAsia="Times New Roman" w:hAnsi="Times New Roman" w:cs="Times New Roman"/>
        </w:rPr>
        <w:t>belum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memenuhi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disahkan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R-ARCSS </w:t>
      </w:r>
      <w:proofErr w:type="spellStart"/>
      <w:r w:rsidRPr="000F000B">
        <w:rPr>
          <w:rFonts w:ascii="Times New Roman" w:eastAsia="Times New Roman" w:hAnsi="Times New Roman" w:cs="Times New Roman"/>
        </w:rPr>
        <w:t>terkait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perekrutan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penulis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mengkategorisasikan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beberapa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temuan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kajian-kajian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terdahulu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menyangkut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Sudan Selatan dan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berikut</w:t>
      </w:r>
      <w:proofErr w:type="spellEnd"/>
      <w:r w:rsidRPr="000F000B">
        <w:rPr>
          <w:rFonts w:ascii="Times New Roman" w:eastAsia="Times New Roman" w:hAnsi="Times New Roman" w:cs="Times New Roman"/>
        </w:rPr>
        <w:t>.</w:t>
      </w:r>
    </w:p>
    <w:p w14:paraId="35CD80FD" w14:textId="77777777" w:rsidR="000F000B" w:rsidRPr="000F000B" w:rsidRDefault="000F000B" w:rsidP="000F000B">
      <w:pPr>
        <w:spacing w:after="0"/>
        <w:ind w:firstLine="720"/>
        <w:jc w:val="both"/>
        <w:rPr>
          <w:rFonts w:ascii="Times New Roman" w:eastAsia="Times New Roman" w:hAnsi="Times New Roman" w:cs="Times New Roman"/>
        </w:rPr>
      </w:pPr>
    </w:p>
    <w:p w14:paraId="27DA4074" w14:textId="77777777"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Kategori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pertama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tulisan-tulisan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mengenai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bagaimana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umum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diimplementasikan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Dimulai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bagaimana</w:t>
      </w:r>
      <w:proofErr w:type="spellEnd"/>
      <w:r w:rsidRPr="000F000B">
        <w:rPr>
          <w:rFonts w:ascii="Times New Roman" w:eastAsia="Times New Roman" w:hAnsi="Times New Roman" w:cs="Times New Roman"/>
        </w:rPr>
        <w:t xml:space="preserve"> Negara-negara </w:t>
      </w:r>
      <w:proofErr w:type="spellStart"/>
      <w:r w:rsidRPr="000F000B">
        <w:rPr>
          <w:rFonts w:ascii="Times New Roman" w:eastAsia="Times New Roman" w:hAnsi="Times New Roman" w:cs="Times New Roman"/>
        </w:rPr>
        <w:t>menyatukan</w:t>
      </w:r>
      <w:proofErr w:type="spellEnd"/>
      <w:r w:rsidRPr="000F000B">
        <w:rPr>
          <w:rFonts w:ascii="Times New Roman" w:eastAsia="Times New Roman" w:hAnsi="Times New Roman" w:cs="Times New Roman"/>
        </w:rPr>
        <w:t xml:space="preserve"> ide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ajang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kolaborasi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karena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urgensi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harus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segera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ditangani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seperti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karya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Yo'el</w:t>
      </w:r>
      <w:proofErr w:type="spellEnd"/>
      <w:r w:rsidRPr="000F000B">
        <w:rPr>
          <w:rFonts w:ascii="Times New Roman" w:eastAsia="Times New Roman" w:hAnsi="Times New Roman" w:cs="Times New Roman"/>
        </w:rPr>
        <w:t xml:space="preserve">, 2018) yang </w:t>
      </w:r>
      <w:proofErr w:type="spellStart"/>
      <w:r w:rsidRPr="000F000B">
        <w:rPr>
          <w:rFonts w:ascii="Times New Roman" w:eastAsia="Times New Roman" w:hAnsi="Times New Roman" w:cs="Times New Roman"/>
        </w:rPr>
        <w:t>berjudul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Implementasi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di ASEAN; </w:t>
      </w:r>
      <w:proofErr w:type="spellStart"/>
      <w:r w:rsidRPr="000F000B">
        <w:rPr>
          <w:rFonts w:ascii="Times New Roman" w:eastAsia="Times New Roman" w:hAnsi="Times New Roman" w:cs="Times New Roman"/>
        </w:rPr>
        <w:t>Praktik</w:t>
      </w:r>
      <w:proofErr w:type="spellEnd"/>
      <w:r w:rsidRPr="000F000B">
        <w:rPr>
          <w:rFonts w:ascii="Times New Roman" w:eastAsia="Times New Roman" w:hAnsi="Times New Roman" w:cs="Times New Roman"/>
        </w:rPr>
        <w:t xml:space="preserve"> di Indonesia, Malaysia, dan Singapura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Melaksanakan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Asean</w:t>
      </w:r>
      <w:proofErr w:type="spellEnd"/>
      <w:r w:rsidRPr="000F000B">
        <w:rPr>
          <w:rFonts w:ascii="Times New Roman" w:eastAsia="Times New Roman" w:hAnsi="Times New Roman" w:cs="Times New Roman"/>
        </w:rPr>
        <w:t xml:space="preserve"> Agreement on Transboundary Haze </w:t>
      </w:r>
      <w:proofErr w:type="spellStart"/>
      <w:r w:rsidRPr="000F000B">
        <w:rPr>
          <w:rFonts w:ascii="Times New Roman" w:eastAsia="Times New Roman" w:hAnsi="Times New Roman" w:cs="Times New Roman"/>
        </w:rPr>
        <w:t>Polution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Selain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berjudul</w:t>
      </w:r>
      <w:proofErr w:type="spellEnd"/>
      <w:r w:rsidRPr="000F000B">
        <w:rPr>
          <w:rFonts w:ascii="Times New Roman" w:eastAsia="Times New Roman" w:hAnsi="Times New Roman" w:cs="Times New Roman"/>
        </w:rPr>
        <w:t xml:space="preserve"> Engaging non-state actors in the negotiation </w:t>
      </w:r>
      <w:proofErr w:type="spellStart"/>
      <w:r w:rsidRPr="000F000B">
        <w:rPr>
          <w:rFonts w:ascii="Times New Roman" w:eastAsia="Times New Roman" w:hAnsi="Times New Roman" w:cs="Times New Roman"/>
        </w:rPr>
        <w:t>andimplementation</w:t>
      </w:r>
      <w:proofErr w:type="spellEnd"/>
      <w:r w:rsidRPr="000F000B">
        <w:rPr>
          <w:rFonts w:ascii="Times New Roman" w:eastAsia="Times New Roman" w:hAnsi="Times New Roman" w:cs="Times New Roman"/>
        </w:rPr>
        <w:t xml:space="preserve"> of international watercourse </w:t>
      </w:r>
      <w:proofErr w:type="spellStart"/>
      <w:proofErr w:type="gramStart"/>
      <w:r w:rsidRPr="000F000B">
        <w:rPr>
          <w:rFonts w:ascii="Times New Roman" w:eastAsia="Times New Roman" w:hAnsi="Times New Roman" w:cs="Times New Roman"/>
        </w:rPr>
        <w:t>agreements:experiences</w:t>
      </w:r>
      <w:proofErr w:type="spellEnd"/>
      <w:proofErr w:type="gramEnd"/>
      <w:r w:rsidRPr="000F000B">
        <w:rPr>
          <w:rFonts w:ascii="Times New Roman" w:eastAsia="Times New Roman" w:hAnsi="Times New Roman" w:cs="Times New Roman"/>
        </w:rPr>
        <w:t xml:space="preserve"> and lessons learned from Canada </w:t>
      </w:r>
      <w:proofErr w:type="spellStart"/>
      <w:r w:rsidRPr="000F000B">
        <w:rPr>
          <w:rFonts w:ascii="Times New Roman" w:eastAsia="Times New Roman" w:hAnsi="Times New Roman" w:cs="Times New Roman"/>
        </w:rPr>
        <w:t>karya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Denoon</w:t>
      </w:r>
      <w:proofErr w:type="spellEnd"/>
      <w:r w:rsidRPr="000F000B">
        <w:rPr>
          <w:rFonts w:ascii="Times New Roman" w:eastAsia="Times New Roman" w:hAnsi="Times New Roman" w:cs="Times New Roman"/>
        </w:rPr>
        <w:t xml:space="preserve">, Paisley, de </w:t>
      </w:r>
      <w:proofErr w:type="spellStart"/>
      <w:r w:rsidRPr="000F000B">
        <w:rPr>
          <w:rFonts w:ascii="Times New Roman" w:eastAsia="Times New Roman" w:hAnsi="Times New Roman" w:cs="Times New Roman"/>
        </w:rPr>
        <w:t>Chaisemartin</w:t>
      </w:r>
      <w:proofErr w:type="spellEnd"/>
      <w:r w:rsidRPr="000F000B">
        <w:rPr>
          <w:rFonts w:ascii="Times New Roman" w:eastAsia="Times New Roman" w:hAnsi="Times New Roman" w:cs="Times New Roman"/>
        </w:rPr>
        <w:t xml:space="preserve">, &amp; Henshaw, 2020). </w:t>
      </w:r>
      <w:proofErr w:type="spellStart"/>
      <w:r w:rsidRPr="000F000B">
        <w:rPr>
          <w:rFonts w:ascii="Times New Roman" w:eastAsia="Times New Roman" w:hAnsi="Times New Roman" w:cs="Times New Roman"/>
        </w:rPr>
        <w:t>memberikan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uraian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rinci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terkait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implementasi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aktor</w:t>
      </w:r>
      <w:proofErr w:type="spellEnd"/>
      <w:r w:rsidRPr="000F000B">
        <w:rPr>
          <w:rFonts w:ascii="Times New Roman" w:eastAsia="Times New Roman" w:hAnsi="Times New Roman" w:cs="Times New Roman"/>
        </w:rPr>
        <w:t xml:space="preserve"> Non-negara juga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penting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karena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mengambil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kebijkan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aktor</w:t>
      </w:r>
      <w:proofErr w:type="spellEnd"/>
      <w:r w:rsidRPr="000F000B">
        <w:rPr>
          <w:rFonts w:ascii="Times New Roman" w:eastAsia="Times New Roman" w:hAnsi="Times New Roman" w:cs="Times New Roman"/>
        </w:rPr>
        <w:t xml:space="preserve"> Non-negara juga </w:t>
      </w:r>
      <w:proofErr w:type="spellStart"/>
      <w:r w:rsidRPr="000F000B">
        <w:rPr>
          <w:rFonts w:ascii="Times New Roman" w:eastAsia="Times New Roman" w:hAnsi="Times New Roman" w:cs="Times New Roman"/>
        </w:rPr>
        <w:t>memiliki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kemampuan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menyukseskan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power yang </w:t>
      </w:r>
      <w:proofErr w:type="spellStart"/>
      <w:r w:rsidRPr="000F000B">
        <w:rPr>
          <w:rFonts w:ascii="Times New Roman" w:eastAsia="Times New Roman" w:hAnsi="Times New Roman" w:cs="Times New Roman"/>
        </w:rPr>
        <w:t>mumpuni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dibidang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terkait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seperti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membantu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dukungan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finansial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pemantauan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implementasi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memfasilitasi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komunikasi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penyebaran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informasi</w:t>
      </w:r>
      <w:proofErr w:type="spellEnd"/>
      <w:r w:rsidRPr="000F000B">
        <w:rPr>
          <w:rFonts w:ascii="Times New Roman" w:eastAsia="Times New Roman" w:hAnsi="Times New Roman" w:cs="Times New Roman"/>
        </w:rPr>
        <w:t xml:space="preserve"> dan lain </w:t>
      </w:r>
      <w:proofErr w:type="spellStart"/>
      <w:r w:rsidRPr="000F000B">
        <w:rPr>
          <w:rFonts w:ascii="Times New Roman" w:eastAsia="Times New Roman" w:hAnsi="Times New Roman" w:cs="Times New Roman"/>
        </w:rPr>
        <w:t>sebagainya</w:t>
      </w:r>
      <w:proofErr w:type="spellEnd"/>
      <w:r w:rsidRPr="000F000B">
        <w:rPr>
          <w:rFonts w:ascii="Times New Roman" w:eastAsia="Times New Roman" w:hAnsi="Times New Roman" w:cs="Times New Roman"/>
        </w:rPr>
        <w:t>.</w:t>
      </w:r>
    </w:p>
    <w:p w14:paraId="7AE7741C" w14:textId="77777777" w:rsidR="000F000B" w:rsidRPr="000F000B" w:rsidRDefault="000F000B" w:rsidP="000F000B">
      <w:pPr>
        <w:spacing w:after="0"/>
        <w:ind w:firstLine="720"/>
        <w:jc w:val="both"/>
        <w:rPr>
          <w:rFonts w:ascii="Times New Roman" w:eastAsia="Times New Roman" w:hAnsi="Times New Roman" w:cs="Times New Roman"/>
        </w:rPr>
      </w:pPr>
    </w:p>
    <w:p w14:paraId="1C5E4B70" w14:textId="77777777"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Kategori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kedua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mengenai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lemahnya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didalamnya</w:t>
      </w:r>
      <w:proofErr w:type="spellEnd"/>
      <w:r w:rsidRPr="000F000B">
        <w:rPr>
          <w:rFonts w:ascii="Times New Roman" w:eastAsia="Times New Roman" w:hAnsi="Times New Roman" w:cs="Times New Roman"/>
        </w:rPr>
        <w:t xml:space="preserve"> juga </w:t>
      </w:r>
      <w:proofErr w:type="spellStart"/>
      <w:r w:rsidRPr="000F000B">
        <w:rPr>
          <w:rFonts w:ascii="Times New Roman" w:eastAsia="Times New Roman" w:hAnsi="Times New Roman" w:cs="Times New Roman"/>
        </w:rPr>
        <w:t>termasuk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kelemahan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hukum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gagalnya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kesepakatan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Kusumawardhana</w:t>
      </w:r>
      <w:proofErr w:type="spellEnd"/>
      <w:r w:rsidRPr="000F000B">
        <w:rPr>
          <w:rFonts w:ascii="Times New Roman" w:eastAsia="Times New Roman" w:hAnsi="Times New Roman" w:cs="Times New Roman"/>
        </w:rPr>
        <w:t xml:space="preserve">, 2022) </w:t>
      </w:r>
      <w:proofErr w:type="spellStart"/>
      <w:r w:rsidRPr="000F000B">
        <w:rPr>
          <w:rFonts w:ascii="Times New Roman" w:eastAsia="Times New Roman" w:hAnsi="Times New Roman" w:cs="Times New Roman"/>
        </w:rPr>
        <w:t>berjudul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Rezim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Gagal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Analisis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Legalisasi</w:t>
      </w:r>
      <w:proofErr w:type="spellEnd"/>
      <w:r w:rsidRPr="000F000B">
        <w:rPr>
          <w:rFonts w:ascii="Times New Roman" w:eastAsia="Times New Roman" w:hAnsi="Times New Roman" w:cs="Times New Roman"/>
        </w:rPr>
        <w:t xml:space="preserve"> “Lima </w:t>
      </w:r>
      <w:proofErr w:type="spellStart"/>
      <w:r w:rsidRPr="000F000B">
        <w:rPr>
          <w:rFonts w:ascii="Times New Roman" w:eastAsia="Times New Roman" w:hAnsi="Times New Roman" w:cs="Times New Roman"/>
        </w:rPr>
        <w:t>Poin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Konsensus</w:t>
      </w:r>
      <w:proofErr w:type="spellEnd"/>
      <w:r w:rsidRPr="000F000B">
        <w:rPr>
          <w:rFonts w:ascii="Times New Roman" w:eastAsia="Times New Roman" w:hAnsi="Times New Roman" w:cs="Times New Roman"/>
        </w:rPr>
        <w:t xml:space="preserve"> ASEAN” </w:t>
      </w:r>
      <w:proofErr w:type="spellStart"/>
      <w:r w:rsidRPr="000F000B">
        <w:rPr>
          <w:rFonts w:ascii="Times New Roman" w:eastAsia="Times New Roman" w:hAnsi="Times New Roman" w:cs="Times New Roman"/>
        </w:rPr>
        <w:t>tentang</w:t>
      </w:r>
      <w:proofErr w:type="spellEnd"/>
      <w:r w:rsidRPr="000F000B">
        <w:rPr>
          <w:rFonts w:ascii="Times New Roman" w:eastAsia="Times New Roman" w:hAnsi="Times New Roman" w:cs="Times New Roman"/>
        </w:rPr>
        <w:t xml:space="preserve"> Myanmar </w:t>
      </w:r>
      <w:proofErr w:type="spellStart"/>
      <w:r w:rsidRPr="000F000B">
        <w:rPr>
          <w:rFonts w:ascii="Times New Roman" w:eastAsia="Times New Roman" w:hAnsi="Times New Roman" w:cs="Times New Roman"/>
        </w:rPr>
        <w:t>Pasca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Kudeta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Militer</w:t>
      </w:r>
      <w:proofErr w:type="spellEnd"/>
      <w:r w:rsidRPr="000F000B">
        <w:rPr>
          <w:rFonts w:ascii="Times New Roman" w:eastAsia="Times New Roman" w:hAnsi="Times New Roman" w:cs="Times New Roman"/>
        </w:rPr>
        <w:t xml:space="preserve"> 2021” </w:t>
      </w:r>
      <w:proofErr w:type="spellStart"/>
      <w:r w:rsidRPr="000F000B">
        <w:rPr>
          <w:rFonts w:ascii="Times New Roman" w:eastAsia="Times New Roman" w:hAnsi="Times New Roman" w:cs="Times New Roman"/>
        </w:rPr>
        <w:t>menjelaskan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bahwa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kegagalan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bisa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dilihat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banyak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sekali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pertimbangan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perspektif</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realisme</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menawarkan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penjelasan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bahwa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kepatuhan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rezim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ditentukan</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seberapa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besar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rezim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konsisten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kepentingan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nasional</w:t>
      </w:r>
      <w:proofErr w:type="spellEnd"/>
      <w:r w:rsidRPr="000F000B">
        <w:rPr>
          <w:rFonts w:ascii="Times New Roman" w:eastAsia="Times New Roman" w:hAnsi="Times New Roman" w:cs="Times New Roman"/>
        </w:rPr>
        <w:t xml:space="preserve"> negara-negara. </w:t>
      </w:r>
      <w:proofErr w:type="spellStart"/>
      <w:r w:rsidRPr="000F000B">
        <w:rPr>
          <w:rFonts w:ascii="Times New Roman" w:eastAsia="Times New Roman" w:hAnsi="Times New Roman" w:cs="Times New Roman"/>
        </w:rPr>
        <w:t>Apabila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dianggap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bertentangan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kepentingannya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maka</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enggan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mematuhi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rezim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Selanjutnya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Triansyah</w:t>
      </w:r>
      <w:proofErr w:type="spellEnd"/>
      <w:r w:rsidRPr="000F000B">
        <w:rPr>
          <w:rFonts w:ascii="Times New Roman" w:eastAsia="Times New Roman" w:hAnsi="Times New Roman" w:cs="Times New Roman"/>
        </w:rPr>
        <w:t xml:space="preserve"> &amp; </w:t>
      </w:r>
      <w:proofErr w:type="spellStart"/>
      <w:r w:rsidRPr="000F000B">
        <w:rPr>
          <w:rFonts w:ascii="Times New Roman" w:eastAsia="Times New Roman" w:hAnsi="Times New Roman" w:cs="Times New Roman"/>
        </w:rPr>
        <w:t>Saadah</w:t>
      </w:r>
      <w:proofErr w:type="spellEnd"/>
      <w:r w:rsidRPr="000F000B">
        <w:rPr>
          <w:rFonts w:ascii="Times New Roman" w:eastAsia="Times New Roman" w:hAnsi="Times New Roman" w:cs="Times New Roman"/>
        </w:rPr>
        <w:t xml:space="preserve">, 2022) </w:t>
      </w:r>
      <w:proofErr w:type="spellStart"/>
      <w:r w:rsidRPr="000F000B">
        <w:rPr>
          <w:rFonts w:ascii="Times New Roman" w:eastAsia="Times New Roman" w:hAnsi="Times New Roman" w:cs="Times New Roman"/>
        </w:rPr>
        <w:t>berjudul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Pelanggaran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Prinsip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Kemanusiaan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Tawanan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Perang</w:t>
      </w:r>
      <w:proofErr w:type="spellEnd"/>
      <w:r w:rsidRPr="000F000B">
        <w:rPr>
          <w:rFonts w:ascii="Times New Roman" w:eastAsia="Times New Roman" w:hAnsi="Times New Roman" w:cs="Times New Roman"/>
        </w:rPr>
        <w:t xml:space="preserve"> di </w:t>
      </w:r>
      <w:proofErr w:type="spellStart"/>
      <w:r w:rsidRPr="000F000B">
        <w:rPr>
          <w:rFonts w:ascii="Times New Roman" w:eastAsia="Times New Roman" w:hAnsi="Times New Roman" w:cs="Times New Roman"/>
        </w:rPr>
        <w:t>Penjara</w:t>
      </w:r>
      <w:proofErr w:type="spellEnd"/>
      <w:r w:rsidRPr="000F000B">
        <w:rPr>
          <w:rFonts w:ascii="Times New Roman" w:eastAsia="Times New Roman" w:hAnsi="Times New Roman" w:cs="Times New Roman"/>
        </w:rPr>
        <w:t xml:space="preserve"> Abu Ghraib </w:t>
      </w:r>
      <w:proofErr w:type="spellStart"/>
      <w:r w:rsidRPr="000F000B">
        <w:rPr>
          <w:rFonts w:ascii="Times New Roman" w:eastAsia="Times New Roman" w:hAnsi="Times New Roman" w:cs="Times New Roman"/>
        </w:rPr>
        <w:t>Ditinjau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Konvensi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Jenewa</w:t>
      </w:r>
      <w:proofErr w:type="spellEnd"/>
      <w:r w:rsidRPr="000F000B">
        <w:rPr>
          <w:rFonts w:ascii="Times New Roman" w:eastAsia="Times New Roman" w:hAnsi="Times New Roman" w:cs="Times New Roman"/>
        </w:rPr>
        <w:t xml:space="preserve"> 1949” yang </w:t>
      </w:r>
      <w:proofErr w:type="spellStart"/>
      <w:r w:rsidRPr="000F000B">
        <w:rPr>
          <w:rFonts w:ascii="Times New Roman" w:eastAsia="Times New Roman" w:hAnsi="Times New Roman" w:cs="Times New Roman"/>
        </w:rPr>
        <w:t>berfokus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pelanggaran-pelanggaran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dilakukan</w:t>
      </w:r>
      <w:proofErr w:type="spellEnd"/>
      <w:r w:rsidRPr="000F000B">
        <w:rPr>
          <w:rFonts w:ascii="Times New Roman" w:eastAsia="Times New Roman" w:hAnsi="Times New Roman" w:cs="Times New Roman"/>
        </w:rPr>
        <w:t xml:space="preserve"> Amerika </w:t>
      </w:r>
      <w:proofErr w:type="spellStart"/>
      <w:r w:rsidRPr="000F000B">
        <w:rPr>
          <w:rFonts w:ascii="Times New Roman" w:eastAsia="Times New Roman" w:hAnsi="Times New Roman" w:cs="Times New Roman"/>
        </w:rPr>
        <w:t>Serikat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tawanan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perang</w:t>
      </w:r>
      <w:proofErr w:type="spellEnd"/>
      <w:r w:rsidRPr="000F000B">
        <w:rPr>
          <w:rFonts w:ascii="Times New Roman" w:eastAsia="Times New Roman" w:hAnsi="Times New Roman" w:cs="Times New Roman"/>
        </w:rPr>
        <w:t xml:space="preserve"> di </w:t>
      </w:r>
      <w:proofErr w:type="spellStart"/>
      <w:r w:rsidRPr="000F000B">
        <w:rPr>
          <w:rFonts w:ascii="Times New Roman" w:eastAsia="Times New Roman" w:hAnsi="Times New Roman" w:cs="Times New Roman"/>
        </w:rPr>
        <w:t>penjara</w:t>
      </w:r>
      <w:proofErr w:type="spellEnd"/>
      <w:r w:rsidRPr="000F000B">
        <w:rPr>
          <w:rFonts w:ascii="Times New Roman" w:eastAsia="Times New Roman" w:hAnsi="Times New Roman" w:cs="Times New Roman"/>
        </w:rPr>
        <w:t xml:space="preserve"> Abu Ghraib </w:t>
      </w:r>
      <w:proofErr w:type="spellStart"/>
      <w:r w:rsidRPr="000F000B">
        <w:rPr>
          <w:rFonts w:ascii="Times New Roman" w:eastAsia="Times New Roman" w:hAnsi="Times New Roman" w:cs="Times New Roman"/>
        </w:rPr>
        <w:t>Irak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sesuai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komitmennya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penerapan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Konvensi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Wina</w:t>
      </w:r>
      <w:proofErr w:type="spellEnd"/>
      <w:r w:rsidRPr="000F000B">
        <w:rPr>
          <w:rFonts w:ascii="Times New Roman" w:eastAsia="Times New Roman" w:hAnsi="Times New Roman" w:cs="Times New Roman"/>
        </w:rPr>
        <w:t xml:space="preserve"> 1949 </w:t>
      </w:r>
      <w:proofErr w:type="spellStart"/>
      <w:r w:rsidRPr="000F000B">
        <w:rPr>
          <w:rFonts w:ascii="Times New Roman" w:eastAsia="Times New Roman" w:hAnsi="Times New Roman" w:cs="Times New Roman"/>
        </w:rPr>
        <w:t>sehingga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menjadikan</w:t>
      </w:r>
      <w:proofErr w:type="spellEnd"/>
      <w:r w:rsidRPr="000F000B">
        <w:rPr>
          <w:rFonts w:ascii="Times New Roman" w:eastAsia="Times New Roman" w:hAnsi="Times New Roman" w:cs="Times New Roman"/>
        </w:rPr>
        <w:t xml:space="preserve"> Amerika </w:t>
      </w:r>
      <w:proofErr w:type="spellStart"/>
      <w:r w:rsidRPr="000F000B">
        <w:rPr>
          <w:rFonts w:ascii="Times New Roman" w:eastAsia="Times New Roman" w:hAnsi="Times New Roman" w:cs="Times New Roman"/>
        </w:rPr>
        <w:t>Serikat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dicap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negara yang </w:t>
      </w:r>
      <w:proofErr w:type="spellStart"/>
      <w:r w:rsidRPr="000F000B">
        <w:rPr>
          <w:rFonts w:ascii="Times New Roman" w:eastAsia="Times New Roman" w:hAnsi="Times New Roman" w:cs="Times New Roman"/>
        </w:rPr>
        <w:t>gagal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menerapkan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konvensi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Wina</w:t>
      </w:r>
      <w:proofErr w:type="spellEnd"/>
      <w:r w:rsidRPr="000F000B">
        <w:rPr>
          <w:rFonts w:ascii="Times New Roman" w:eastAsia="Times New Roman" w:hAnsi="Times New Roman" w:cs="Times New Roman"/>
        </w:rPr>
        <w:t xml:space="preserve"> 1949 pada </w:t>
      </w:r>
      <w:proofErr w:type="spellStart"/>
      <w:r w:rsidRPr="000F000B">
        <w:rPr>
          <w:rFonts w:ascii="Times New Roman" w:eastAsia="Times New Roman" w:hAnsi="Times New Roman" w:cs="Times New Roman"/>
        </w:rPr>
        <w:t>saat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peristiwa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Masih </w:t>
      </w:r>
      <w:proofErr w:type="spellStart"/>
      <w:r w:rsidRPr="000F000B">
        <w:rPr>
          <w:rFonts w:ascii="Times New Roman" w:eastAsia="Times New Roman" w:hAnsi="Times New Roman" w:cs="Times New Roman"/>
        </w:rPr>
        <w:t>membahas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seputar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pelanggaran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(Meissner, 2023) </w:t>
      </w:r>
      <w:proofErr w:type="spellStart"/>
      <w:r w:rsidRPr="000F000B">
        <w:rPr>
          <w:rFonts w:ascii="Times New Roman" w:eastAsia="Times New Roman" w:hAnsi="Times New Roman" w:cs="Times New Roman"/>
        </w:rPr>
        <w:t>berjudul</w:t>
      </w:r>
      <w:proofErr w:type="spellEnd"/>
      <w:r w:rsidRPr="000F000B">
        <w:rPr>
          <w:rFonts w:ascii="Times New Roman" w:eastAsia="Times New Roman" w:hAnsi="Times New Roman" w:cs="Times New Roman"/>
        </w:rPr>
        <w:t xml:space="preserve"> “How to sanction international wrongdoing? The design of EU restrictive measure” </w:t>
      </w:r>
      <w:proofErr w:type="spellStart"/>
      <w:r w:rsidRPr="000F000B">
        <w:rPr>
          <w:rFonts w:ascii="Times New Roman" w:eastAsia="Times New Roman" w:hAnsi="Times New Roman" w:cs="Times New Roman"/>
        </w:rPr>
        <w:t>menjabarkan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sanksi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ekonomi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pembekuan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aset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pembatasan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finansial</w:t>
      </w:r>
      <w:proofErr w:type="spellEnd"/>
      <w:r w:rsidRPr="000F000B">
        <w:rPr>
          <w:rFonts w:ascii="Times New Roman" w:eastAsia="Times New Roman" w:hAnsi="Times New Roman" w:cs="Times New Roman"/>
        </w:rPr>
        <w:t xml:space="preserve">, embargo </w:t>
      </w:r>
      <w:proofErr w:type="spellStart"/>
      <w:r w:rsidRPr="000F000B">
        <w:rPr>
          <w:rFonts w:ascii="Times New Roman" w:eastAsia="Times New Roman" w:hAnsi="Times New Roman" w:cs="Times New Roman"/>
        </w:rPr>
        <w:t>komoditas</w:t>
      </w:r>
      <w:proofErr w:type="spellEnd"/>
      <w:r w:rsidRPr="000F000B">
        <w:rPr>
          <w:rFonts w:ascii="Times New Roman" w:eastAsia="Times New Roman" w:hAnsi="Times New Roman" w:cs="Times New Roman"/>
        </w:rPr>
        <w:t xml:space="preserve">, dan embargo </w:t>
      </w:r>
      <w:proofErr w:type="spellStart"/>
      <w:r w:rsidRPr="000F000B">
        <w:rPr>
          <w:rFonts w:ascii="Times New Roman" w:eastAsia="Times New Roman" w:hAnsi="Times New Roman" w:cs="Times New Roman"/>
        </w:rPr>
        <w:t>senjata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didesain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diberlakukan</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Uni </w:t>
      </w:r>
      <w:proofErr w:type="spellStart"/>
      <w:r w:rsidRPr="000F000B">
        <w:rPr>
          <w:rFonts w:ascii="Times New Roman" w:eastAsia="Times New Roman" w:hAnsi="Times New Roman" w:cs="Times New Roman"/>
        </w:rPr>
        <w:t>Eropa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pelanggaran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Manusia</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2019.</w:t>
      </w:r>
    </w:p>
    <w:p w14:paraId="6880C580" w14:textId="77777777" w:rsidR="000F000B" w:rsidRPr="000F000B" w:rsidRDefault="000F000B" w:rsidP="000F000B">
      <w:pPr>
        <w:spacing w:after="0"/>
        <w:ind w:firstLine="720"/>
        <w:jc w:val="both"/>
        <w:rPr>
          <w:rFonts w:ascii="Times New Roman" w:eastAsia="Times New Roman" w:hAnsi="Times New Roman" w:cs="Times New Roman"/>
        </w:rPr>
      </w:pPr>
    </w:p>
    <w:p w14:paraId="2F25BA16" w14:textId="77777777"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Kategori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tulisan-tulisan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mengenai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keterlibatan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di </w:t>
      </w:r>
      <w:proofErr w:type="spellStart"/>
      <w:r w:rsidRPr="000F000B">
        <w:rPr>
          <w:rFonts w:ascii="Times New Roman" w:eastAsia="Times New Roman" w:hAnsi="Times New Roman" w:cs="Times New Roman"/>
        </w:rPr>
        <w:t>Beberapa</w:t>
      </w:r>
      <w:proofErr w:type="spellEnd"/>
      <w:r w:rsidRPr="000F000B">
        <w:rPr>
          <w:rFonts w:ascii="Times New Roman" w:eastAsia="Times New Roman" w:hAnsi="Times New Roman" w:cs="Times New Roman"/>
        </w:rPr>
        <w:t xml:space="preserve"> Negara Afrika </w:t>
      </w:r>
      <w:proofErr w:type="spellStart"/>
      <w:r w:rsidRPr="000F000B">
        <w:rPr>
          <w:rFonts w:ascii="Times New Roman" w:eastAsia="Times New Roman" w:hAnsi="Times New Roman" w:cs="Times New Roman"/>
        </w:rPr>
        <w:t>yaitu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seputar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pengalaman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upaya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dilakukan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oganisasi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membantu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demobilisasi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militerm</w:t>
      </w:r>
      <w:proofErr w:type="spellEnd"/>
      <w:r w:rsidRPr="000F000B">
        <w:rPr>
          <w:rFonts w:ascii="Times New Roman" w:eastAsia="Times New Roman" w:hAnsi="Times New Roman" w:cs="Times New Roman"/>
        </w:rPr>
        <w:t xml:space="preserve"> dan juga </w:t>
      </w:r>
      <w:proofErr w:type="spellStart"/>
      <w:r w:rsidRPr="000F000B">
        <w:rPr>
          <w:rFonts w:ascii="Times New Roman" w:eastAsia="Times New Roman" w:hAnsi="Times New Roman" w:cs="Times New Roman"/>
        </w:rPr>
        <w:t>hambatan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dimiliki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pemerintah</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memberikan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perlindangan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tergabung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militer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karya</w:t>
      </w:r>
      <w:proofErr w:type="spellEnd"/>
      <w:r w:rsidRPr="000F000B">
        <w:rPr>
          <w:rFonts w:ascii="Times New Roman" w:eastAsia="Times New Roman" w:hAnsi="Times New Roman" w:cs="Times New Roman"/>
        </w:rPr>
        <w:t xml:space="preserve"> (Brownell, G &amp; </w:t>
      </w:r>
      <w:proofErr w:type="spellStart"/>
      <w:r w:rsidRPr="000F000B">
        <w:rPr>
          <w:rFonts w:ascii="Times New Roman" w:eastAsia="Times New Roman" w:hAnsi="Times New Roman" w:cs="Times New Roman"/>
        </w:rPr>
        <w:t>Praetorius</w:t>
      </w:r>
      <w:proofErr w:type="spellEnd"/>
      <w:r w:rsidRPr="000F000B">
        <w:rPr>
          <w:rFonts w:ascii="Times New Roman" w:eastAsia="Times New Roman" w:hAnsi="Times New Roman" w:cs="Times New Roman"/>
        </w:rPr>
        <w:t xml:space="preserve">, 2017) </w:t>
      </w:r>
      <w:proofErr w:type="spellStart"/>
      <w:r w:rsidRPr="000F000B">
        <w:rPr>
          <w:rFonts w:ascii="Times New Roman" w:eastAsia="Times New Roman" w:hAnsi="Times New Roman" w:cs="Times New Roman"/>
        </w:rPr>
        <w:t>berjudul</w:t>
      </w:r>
      <w:proofErr w:type="spellEnd"/>
      <w:r w:rsidRPr="000F000B">
        <w:rPr>
          <w:rFonts w:ascii="Times New Roman" w:eastAsia="Times New Roman" w:hAnsi="Times New Roman" w:cs="Times New Roman"/>
        </w:rPr>
        <w:t xml:space="preserve"> “Experiences of former child soldiers in Africa: a qualitative interpretive meta-</w:t>
      </w:r>
      <w:proofErr w:type="spellStart"/>
      <w:proofErr w:type="gramStart"/>
      <w:r w:rsidRPr="000F000B">
        <w:rPr>
          <w:rFonts w:ascii="Times New Roman" w:eastAsia="Times New Roman" w:hAnsi="Times New Roman" w:cs="Times New Roman"/>
        </w:rPr>
        <w:t>synthesis”menjabarkan</w:t>
      </w:r>
      <w:proofErr w:type="spellEnd"/>
      <w:proofErr w:type="gram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pengalaman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di Sierra Leone, Uganda Utara, dan Liberia </w:t>
      </w:r>
      <w:proofErr w:type="spellStart"/>
      <w:r w:rsidRPr="000F000B">
        <w:rPr>
          <w:rFonts w:ascii="Times New Roman" w:eastAsia="Times New Roman" w:hAnsi="Times New Roman" w:cs="Times New Roman"/>
        </w:rPr>
        <w:lastRenderedPageBreak/>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pengangkat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sebuah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peperangan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sekaligus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mengembangkan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intervensi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sesuai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kebudayaan</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setempat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mendapati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bahwa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empat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fase</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kehidupan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yaitu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yaitu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penculikan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militerisasi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demiliterisasi</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reintegrasi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kehidupan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sipil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Selanjutnya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Tuliasan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Tiurmaida</w:t>
      </w:r>
      <w:proofErr w:type="spellEnd"/>
      <w:r w:rsidRPr="000F000B">
        <w:rPr>
          <w:rFonts w:ascii="Times New Roman" w:eastAsia="Times New Roman" w:hAnsi="Times New Roman" w:cs="Times New Roman"/>
        </w:rPr>
        <w:t xml:space="preserve"> &amp; </w:t>
      </w:r>
      <w:proofErr w:type="spellStart"/>
      <w:r w:rsidRPr="000F000B">
        <w:rPr>
          <w:rFonts w:ascii="Times New Roman" w:eastAsia="Times New Roman" w:hAnsi="Times New Roman" w:cs="Times New Roman"/>
        </w:rPr>
        <w:t>Puspoayu</w:t>
      </w:r>
      <w:proofErr w:type="spellEnd"/>
      <w:r w:rsidRPr="000F000B">
        <w:rPr>
          <w:rFonts w:ascii="Times New Roman" w:eastAsia="Times New Roman" w:hAnsi="Times New Roman" w:cs="Times New Roman"/>
        </w:rPr>
        <w:t xml:space="preserve">, 2023) </w:t>
      </w:r>
      <w:proofErr w:type="spellStart"/>
      <w:r w:rsidRPr="000F000B">
        <w:rPr>
          <w:rFonts w:ascii="Times New Roman" w:eastAsia="Times New Roman" w:hAnsi="Times New Roman" w:cs="Times New Roman"/>
        </w:rPr>
        <w:t>berjudul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Tinjauan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Yuridis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Lord’s Resistance Army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Non-</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Armed Conflict di Wilayah Uganda Utara (</w:t>
      </w:r>
      <w:proofErr w:type="spellStart"/>
      <w:r w:rsidRPr="000F000B">
        <w:rPr>
          <w:rFonts w:ascii="Times New Roman" w:eastAsia="Times New Roman" w:hAnsi="Times New Roman" w:cs="Times New Roman"/>
        </w:rPr>
        <w:t>Studi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Kasus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Dominc</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Ongwen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membahas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khusus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bagaimana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kejahatan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perang</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dilakukan</w:t>
      </w:r>
      <w:proofErr w:type="spellEnd"/>
      <w:r w:rsidRPr="000F000B">
        <w:rPr>
          <w:rFonts w:ascii="Times New Roman" w:eastAsia="Times New Roman" w:hAnsi="Times New Roman" w:cs="Times New Roman"/>
        </w:rPr>
        <w:t xml:space="preserve"> oleh salah </w:t>
      </w:r>
      <w:proofErr w:type="spellStart"/>
      <w:r w:rsidRPr="000F000B">
        <w:rPr>
          <w:rFonts w:ascii="Times New Roman" w:eastAsia="Times New Roman" w:hAnsi="Times New Roman" w:cs="Times New Roman"/>
        </w:rPr>
        <w:t>satu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petinggi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militer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Negara yang </w:t>
      </w:r>
      <w:proofErr w:type="spellStart"/>
      <w:r w:rsidRPr="000F000B">
        <w:rPr>
          <w:rFonts w:ascii="Times New Roman" w:eastAsia="Times New Roman" w:hAnsi="Times New Roman" w:cs="Times New Roman"/>
        </w:rPr>
        <w:t>menyerukan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wajib</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militer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di </w:t>
      </w:r>
      <w:proofErr w:type="spellStart"/>
      <w:r w:rsidRPr="000F000B">
        <w:rPr>
          <w:rFonts w:ascii="Times New Roman" w:eastAsia="Times New Roman" w:hAnsi="Times New Roman" w:cs="Times New Roman"/>
        </w:rPr>
        <w:t>bawah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usia</w:t>
      </w:r>
      <w:proofErr w:type="spellEnd"/>
      <w:r w:rsidRPr="000F000B">
        <w:rPr>
          <w:rFonts w:ascii="Times New Roman" w:eastAsia="Times New Roman" w:hAnsi="Times New Roman" w:cs="Times New Roman"/>
        </w:rPr>
        <w:t xml:space="preserve"> 15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partisipan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aktif</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berikutnya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karya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Nelwan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Widhiyoga</w:t>
      </w:r>
      <w:proofErr w:type="spellEnd"/>
      <w:r w:rsidRPr="000F000B">
        <w:rPr>
          <w:rFonts w:ascii="Times New Roman" w:eastAsia="Times New Roman" w:hAnsi="Times New Roman" w:cs="Times New Roman"/>
        </w:rPr>
        <w:t xml:space="preserve">, &amp; </w:t>
      </w:r>
      <w:proofErr w:type="spellStart"/>
      <w:r w:rsidRPr="000F000B">
        <w:rPr>
          <w:rFonts w:ascii="Times New Roman" w:eastAsia="Times New Roman" w:hAnsi="Times New Roman" w:cs="Times New Roman"/>
        </w:rPr>
        <w:t>Drajat</w:t>
      </w:r>
      <w:proofErr w:type="spellEnd"/>
      <w:r w:rsidRPr="000F000B">
        <w:rPr>
          <w:rFonts w:ascii="Times New Roman" w:eastAsia="Times New Roman" w:hAnsi="Times New Roman" w:cs="Times New Roman"/>
        </w:rPr>
        <w:t xml:space="preserve">, 2021) </w:t>
      </w:r>
      <w:proofErr w:type="spellStart"/>
      <w:r w:rsidRPr="000F000B">
        <w:rPr>
          <w:rFonts w:ascii="Times New Roman" w:eastAsia="Times New Roman" w:hAnsi="Times New Roman" w:cs="Times New Roman"/>
        </w:rPr>
        <w:t>berjudul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Upaya</w:t>
      </w:r>
      <w:proofErr w:type="spellEnd"/>
      <w:r w:rsidRPr="000F000B">
        <w:rPr>
          <w:rFonts w:ascii="Times New Roman" w:eastAsia="Times New Roman" w:hAnsi="Times New Roman" w:cs="Times New Roman"/>
        </w:rPr>
        <w:t xml:space="preserve"> UNICEF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Menangani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Pembebasan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di Sudan Selatan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2015-2018”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berfokus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mengenai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solusi-solusi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ditawarkan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dijalankan</w:t>
      </w:r>
      <w:proofErr w:type="spellEnd"/>
      <w:r w:rsidRPr="000F000B">
        <w:rPr>
          <w:rFonts w:ascii="Times New Roman" w:eastAsia="Times New Roman" w:hAnsi="Times New Roman" w:cs="Times New Roman"/>
        </w:rPr>
        <w:t xml:space="preserve"> UNICEF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proses </w:t>
      </w:r>
      <w:proofErr w:type="spellStart"/>
      <w:r w:rsidRPr="000F000B">
        <w:rPr>
          <w:rFonts w:ascii="Times New Roman" w:eastAsia="Times New Roman" w:hAnsi="Times New Roman" w:cs="Times New Roman"/>
        </w:rPr>
        <w:t>demobilisasi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Sudan Selatan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pihak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pemerintah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maupun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kelompok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pemberontak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2015 </w:t>
      </w:r>
      <w:proofErr w:type="spellStart"/>
      <w:r w:rsidRPr="000F000B">
        <w:rPr>
          <w:rFonts w:ascii="Times New Roman" w:eastAsia="Times New Roman" w:hAnsi="Times New Roman" w:cs="Times New Roman"/>
        </w:rPr>
        <w:t>hingga</w:t>
      </w:r>
      <w:proofErr w:type="spellEnd"/>
      <w:r w:rsidRPr="000F000B">
        <w:rPr>
          <w:rFonts w:ascii="Times New Roman" w:eastAsia="Times New Roman" w:hAnsi="Times New Roman" w:cs="Times New Roman"/>
        </w:rPr>
        <w:t xml:space="preserve"> 2018. </w:t>
      </w:r>
      <w:proofErr w:type="spellStart"/>
      <w:r w:rsidRPr="000F000B">
        <w:rPr>
          <w:rFonts w:ascii="Times New Roman" w:eastAsia="Times New Roman" w:hAnsi="Times New Roman" w:cs="Times New Roman"/>
        </w:rPr>
        <w:t>Senada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diatas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tulisan</w:t>
      </w:r>
      <w:proofErr w:type="spellEnd"/>
      <w:r w:rsidRPr="000F000B">
        <w:rPr>
          <w:rFonts w:ascii="Times New Roman" w:eastAsia="Times New Roman" w:hAnsi="Times New Roman" w:cs="Times New Roman"/>
        </w:rPr>
        <w:t xml:space="preserve"> (McKnight, 2010) </w:t>
      </w:r>
      <w:proofErr w:type="spellStart"/>
      <w:r w:rsidRPr="000F000B">
        <w:rPr>
          <w:rFonts w:ascii="Times New Roman" w:eastAsia="Times New Roman" w:hAnsi="Times New Roman" w:cs="Times New Roman"/>
        </w:rPr>
        <w:t>berjudul</w:t>
      </w:r>
      <w:proofErr w:type="spellEnd"/>
      <w:r w:rsidRPr="000F000B">
        <w:rPr>
          <w:rFonts w:ascii="Times New Roman" w:eastAsia="Times New Roman" w:hAnsi="Times New Roman" w:cs="Times New Roman"/>
        </w:rPr>
        <w:t xml:space="preserve"> “Child Soldiers in Africa: A Global Approach to Human Rights Protection, Enforcement and Post-Conflict Reintegration” </w:t>
      </w:r>
      <w:proofErr w:type="spellStart"/>
      <w:r w:rsidRPr="000F000B">
        <w:rPr>
          <w:rFonts w:ascii="Times New Roman" w:eastAsia="Times New Roman" w:hAnsi="Times New Roman" w:cs="Times New Roman"/>
        </w:rPr>
        <w:t>mencoba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mengkaji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undang-undang</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berlaku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terkait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menjelaskan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hambatan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dihadapi</w:t>
      </w:r>
      <w:proofErr w:type="spellEnd"/>
      <w:r w:rsidRPr="000F000B">
        <w:rPr>
          <w:rFonts w:ascii="Times New Roman" w:eastAsia="Times New Roman" w:hAnsi="Times New Roman" w:cs="Times New Roman"/>
        </w:rPr>
        <w:t xml:space="preserve"> Negara-negara Afrika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memberikan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perlindungan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serta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upaya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menyelesaikan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hambatan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Sehingga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hasil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temuan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artikel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pentingnya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sistem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reintegrasi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efektif</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sebuah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regulasi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memastikan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bahwa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mantan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direkrut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kembali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pentingnya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tanggung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jawab</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pidana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individu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pelaku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mencegah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perekrutan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kembali</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penegakan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manusia</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rekomendasi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ditawarkan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peningkatan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standar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hukum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mengenai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Peluang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pengadilan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pidana</w:t>
      </w:r>
      <w:proofErr w:type="spellEnd"/>
      <w:r w:rsidRPr="000F000B">
        <w:rPr>
          <w:rFonts w:ascii="Times New Roman" w:eastAsia="Times New Roman" w:hAnsi="Times New Roman" w:cs="Times New Roman"/>
        </w:rPr>
        <w:t xml:space="preserve"> di </w:t>
      </w:r>
      <w:proofErr w:type="spellStart"/>
      <w:r w:rsidRPr="000F000B">
        <w:rPr>
          <w:rFonts w:ascii="Times New Roman" w:eastAsia="Times New Roman" w:hAnsi="Times New Roman" w:cs="Times New Roman"/>
        </w:rPr>
        <w:t>tingkat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bertindak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agen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penegakan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hukum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utama</w:t>
      </w:r>
      <w:proofErr w:type="spellEnd"/>
      <w:r w:rsidRPr="000F000B">
        <w:rPr>
          <w:rFonts w:ascii="Times New Roman" w:eastAsia="Times New Roman" w:hAnsi="Times New Roman" w:cs="Times New Roman"/>
        </w:rPr>
        <w:t>.</w:t>
      </w:r>
    </w:p>
    <w:p w14:paraId="556097C3" w14:textId="77777777" w:rsidR="000F000B" w:rsidRPr="000F000B" w:rsidRDefault="000F000B" w:rsidP="000F000B">
      <w:pPr>
        <w:spacing w:after="0"/>
        <w:ind w:firstLine="720"/>
        <w:jc w:val="both"/>
        <w:rPr>
          <w:rFonts w:ascii="Times New Roman" w:eastAsia="Times New Roman" w:hAnsi="Times New Roman" w:cs="Times New Roman"/>
        </w:rPr>
      </w:pPr>
    </w:p>
    <w:p w14:paraId="2112F062" w14:textId="59FB1F21" w:rsidR="00552825" w:rsidRPr="000F000B" w:rsidRDefault="000F000B" w:rsidP="000F000B">
      <w:pPr>
        <w:spacing w:after="0"/>
        <w:ind w:firstLine="720"/>
        <w:jc w:val="both"/>
        <w:rPr>
          <w:rFonts w:ascii="Times New Roman" w:eastAsia="Times New Roman" w:hAnsi="Times New Roman" w:cs="Times New Roman"/>
        </w:rPr>
      </w:pPr>
      <w:r w:rsidRPr="000F000B">
        <w:rPr>
          <w:rFonts w:ascii="Times New Roman" w:eastAsia="Times New Roman" w:hAnsi="Times New Roman" w:cs="Times New Roman"/>
        </w:rPr>
        <w:t xml:space="preserve">Setelah </w:t>
      </w:r>
      <w:proofErr w:type="spellStart"/>
      <w:r w:rsidRPr="000F000B">
        <w:rPr>
          <w:rFonts w:ascii="Times New Roman" w:eastAsia="Times New Roman" w:hAnsi="Times New Roman" w:cs="Times New Roman"/>
        </w:rPr>
        <w:t>menjabarkan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kategori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beberapa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temuan-temuan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akademik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diatas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peneliatan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digarap</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penulis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mengisi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kekosongan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literatur-literatur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terdahulu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rinci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yangmana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menganalisis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penyebab</w:t>
      </w:r>
      <w:proofErr w:type="spellEnd"/>
      <w:r w:rsidRPr="000F000B">
        <w:rPr>
          <w:rFonts w:ascii="Times New Roman" w:eastAsia="Times New Roman" w:hAnsi="Times New Roman" w:cs="Times New Roman"/>
        </w:rPr>
        <w:t xml:space="preserve"> Sudan Selatan </w:t>
      </w:r>
      <w:proofErr w:type="spellStart"/>
      <w:r w:rsidRPr="000F000B">
        <w:rPr>
          <w:rFonts w:ascii="Times New Roman" w:eastAsia="Times New Roman" w:hAnsi="Times New Roman" w:cs="Times New Roman"/>
        </w:rPr>
        <w:t>belum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mampu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memenuhi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skema</w:t>
      </w:r>
      <w:proofErr w:type="spellEnd"/>
      <w:r w:rsidRPr="000F000B">
        <w:rPr>
          <w:rFonts w:ascii="Times New Roman" w:eastAsia="Times New Roman" w:hAnsi="Times New Roman" w:cs="Times New Roman"/>
        </w:rPr>
        <w:t xml:space="preserve"> R-ARCSS </w:t>
      </w:r>
      <w:proofErr w:type="spellStart"/>
      <w:r w:rsidRPr="000F000B">
        <w:rPr>
          <w:rFonts w:ascii="Times New Roman" w:eastAsia="Times New Roman" w:hAnsi="Times New Roman" w:cs="Times New Roman"/>
        </w:rPr>
        <w:t>terkait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isu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perektutan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mengenai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ketidakmampuan</w:t>
      </w:r>
      <w:proofErr w:type="spellEnd"/>
      <w:r w:rsidRPr="000F000B">
        <w:rPr>
          <w:rFonts w:ascii="Times New Roman" w:eastAsia="Times New Roman" w:hAnsi="Times New Roman" w:cs="Times New Roman"/>
        </w:rPr>
        <w:t xml:space="preserve"> Sudan Selatan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memenuhi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R-ARCSS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topik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perekrutan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kembali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angakatan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bersenjata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penting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diteliti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lebih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lanjut</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berguna</w:t>
      </w:r>
      <w:proofErr w:type="spellEnd"/>
      <w:r w:rsidRPr="000F000B">
        <w:rPr>
          <w:rFonts w:ascii="Times New Roman" w:eastAsia="Times New Roman" w:hAnsi="Times New Roman" w:cs="Times New Roman"/>
        </w:rPr>
        <w:t xml:space="preserve"> </w:t>
      </w:r>
      <w:proofErr w:type="spellStart"/>
      <w:proofErr w:type="gram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bahan</w:t>
      </w:r>
      <w:proofErr w:type="spellEnd"/>
      <w:proofErr w:type="gram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lebih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memahami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terkait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hubungan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dibangun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tatanan</w:t>
      </w:r>
      <w:proofErr w:type="spellEnd"/>
      <w:r w:rsidRPr="000F000B">
        <w:rPr>
          <w:rFonts w:ascii="Times New Roman" w:eastAsia="Times New Roman" w:hAnsi="Times New Roman" w:cs="Times New Roman"/>
        </w:rPr>
        <w:t xml:space="preserve"> global. Oleh </w:t>
      </w:r>
      <w:proofErr w:type="spellStart"/>
      <w:r w:rsidRPr="000F000B">
        <w:rPr>
          <w:rFonts w:ascii="Times New Roman" w:eastAsia="Times New Roman" w:hAnsi="Times New Roman" w:cs="Times New Roman"/>
        </w:rPr>
        <w:t>sebab</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menggunakan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kerangka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analisis</w:t>
      </w:r>
      <w:proofErr w:type="spellEnd"/>
      <w:r w:rsidRPr="000F000B">
        <w:rPr>
          <w:rFonts w:ascii="Times New Roman" w:eastAsia="Times New Roman" w:hAnsi="Times New Roman" w:cs="Times New Roman"/>
        </w:rPr>
        <w:t xml:space="preserve"> compliance and non </w:t>
      </w:r>
      <w:proofErr w:type="spellStart"/>
      <w:r w:rsidRPr="000F000B">
        <w:rPr>
          <w:rFonts w:ascii="Times New Roman" w:eastAsia="Times New Roman" w:hAnsi="Times New Roman" w:cs="Times New Roman"/>
        </w:rPr>
        <w:t>compiance</w:t>
      </w:r>
      <w:proofErr w:type="spellEnd"/>
      <w:r w:rsidRPr="000F000B">
        <w:rPr>
          <w:rFonts w:ascii="Times New Roman" w:eastAsia="Times New Roman" w:hAnsi="Times New Roman" w:cs="Times New Roman"/>
        </w:rPr>
        <w:t xml:space="preserve"> theory,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diketahui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faktor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saja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mempengaruhi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sehingga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mematuhi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ataupun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belum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mampu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mengimplementasikan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disepakati</w:t>
      </w:r>
      <w:proofErr w:type="spellEnd"/>
      <w:r w:rsidRPr="000F000B">
        <w:rPr>
          <w:rFonts w:ascii="Times New Roman" w:eastAsia="Times New Roman" w:hAnsi="Times New Roman" w:cs="Times New Roman"/>
        </w:rPr>
        <w:t>.</w:t>
      </w:r>
    </w:p>
    <w:p w14:paraId="372747B0" w14:textId="77777777" w:rsidR="00AB61D4" w:rsidRDefault="00AB61D4" w:rsidP="00030F3C">
      <w:pPr>
        <w:spacing w:after="0"/>
        <w:jc w:val="both"/>
        <w:rPr>
          <w:rFonts w:ascii="Times New Roman" w:eastAsia="Times New Roman" w:hAnsi="Times New Roman" w:cs="Times New Roman"/>
          <w:b/>
          <w:sz w:val="24"/>
          <w:szCs w:val="24"/>
        </w:rPr>
      </w:pPr>
    </w:p>
    <w:p w14:paraId="10366293" w14:textId="77777777" w:rsidR="00AB61D4" w:rsidRDefault="00AB61D4" w:rsidP="00030F3C">
      <w:pPr>
        <w:spacing w:after="0"/>
        <w:jc w:val="both"/>
        <w:rPr>
          <w:rFonts w:ascii="Times New Roman" w:eastAsia="Times New Roman" w:hAnsi="Times New Roman" w:cs="Times New Roman"/>
          <w:b/>
          <w:sz w:val="24"/>
          <w:szCs w:val="24"/>
        </w:rPr>
      </w:pPr>
    </w:p>
    <w:p w14:paraId="3D147A5C" w14:textId="78F5FEA1" w:rsidR="002A451F" w:rsidRPr="00846729" w:rsidRDefault="002D7072" w:rsidP="00030F3C">
      <w:pPr>
        <w:spacing w:after="0"/>
        <w:jc w:val="both"/>
        <w:rPr>
          <w:rFonts w:ascii="Times New Roman" w:eastAsia="Times New Roman" w:hAnsi="Times New Roman" w:cs="Times New Roman"/>
          <w:b/>
          <w:sz w:val="24"/>
          <w:szCs w:val="24"/>
        </w:rPr>
      </w:pPr>
      <w:proofErr w:type="spellStart"/>
      <w:r w:rsidRPr="00846729">
        <w:rPr>
          <w:rFonts w:ascii="Times New Roman" w:eastAsia="Times New Roman" w:hAnsi="Times New Roman" w:cs="Times New Roman"/>
          <w:b/>
          <w:sz w:val="24"/>
          <w:szCs w:val="24"/>
        </w:rPr>
        <w:t>Metod</w:t>
      </w:r>
      <w:r w:rsidR="00846729" w:rsidRPr="00846729">
        <w:rPr>
          <w:rFonts w:ascii="Times New Roman" w:eastAsia="Times New Roman" w:hAnsi="Times New Roman" w:cs="Times New Roman"/>
          <w:b/>
          <w:sz w:val="24"/>
          <w:szCs w:val="24"/>
        </w:rPr>
        <w:t>e</w:t>
      </w:r>
      <w:proofErr w:type="spellEnd"/>
    </w:p>
    <w:p w14:paraId="6737018C" w14:textId="17D3DF82"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Penelitian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menggunakan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pendekatan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kualitatif</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melihat</w:t>
      </w:r>
      <w:proofErr w:type="spellEnd"/>
      <w:r w:rsidRPr="000F000B">
        <w:rPr>
          <w:rFonts w:ascii="Times New Roman" w:eastAsia="Times New Roman" w:hAnsi="Times New Roman" w:cs="Times New Roman"/>
        </w:rPr>
        <w:t xml:space="preserve"> pada proses dan </w:t>
      </w:r>
      <w:proofErr w:type="spellStart"/>
      <w:r w:rsidRPr="000F000B">
        <w:rPr>
          <w:rFonts w:ascii="Times New Roman" w:eastAsia="Times New Roman" w:hAnsi="Times New Roman" w:cs="Times New Roman"/>
        </w:rPr>
        <w:t>pemaknaan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relaitas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sosial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terjadi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Pendekatan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kualitatif</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merupakan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sebah</w:t>
      </w:r>
      <w:proofErr w:type="spellEnd"/>
      <w:r w:rsidRPr="000F000B">
        <w:rPr>
          <w:rFonts w:ascii="Times New Roman" w:eastAsia="Times New Roman" w:hAnsi="Times New Roman" w:cs="Times New Roman"/>
        </w:rPr>
        <w:t xml:space="preserve"> proses </w:t>
      </w:r>
      <w:proofErr w:type="spellStart"/>
      <w:r w:rsidRPr="000F000B">
        <w:rPr>
          <w:rFonts w:ascii="Times New Roman" w:eastAsia="Times New Roman" w:hAnsi="Times New Roman" w:cs="Times New Roman"/>
        </w:rPr>
        <w:t>penelitian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memfokuskan</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strategi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Teknik </w:t>
      </w:r>
      <w:proofErr w:type="spellStart"/>
      <w:r w:rsidRPr="000F000B">
        <w:rPr>
          <w:rFonts w:ascii="Times New Roman" w:eastAsia="Times New Roman" w:hAnsi="Times New Roman" w:cs="Times New Roman"/>
        </w:rPr>
        <w:t>pengumpulan</w:t>
      </w:r>
      <w:proofErr w:type="spellEnd"/>
      <w:r w:rsidRPr="000F000B">
        <w:rPr>
          <w:rFonts w:ascii="Times New Roman" w:eastAsia="Times New Roman" w:hAnsi="Times New Roman" w:cs="Times New Roman"/>
        </w:rPr>
        <w:t xml:space="preserve"> data yang </w:t>
      </w:r>
      <w:proofErr w:type="spellStart"/>
      <w:r w:rsidRPr="000F000B">
        <w:rPr>
          <w:rFonts w:ascii="Times New Roman" w:eastAsia="Times New Roman" w:hAnsi="Times New Roman" w:cs="Times New Roman"/>
        </w:rPr>
        <w:t>bersifat</w:t>
      </w:r>
      <w:proofErr w:type="spellEnd"/>
      <w:r w:rsidRPr="000F000B">
        <w:rPr>
          <w:rFonts w:ascii="Times New Roman" w:eastAsia="Times New Roman" w:hAnsi="Times New Roman" w:cs="Times New Roman"/>
        </w:rPr>
        <w:t xml:space="preserve"> non-</w:t>
      </w:r>
      <w:proofErr w:type="spellStart"/>
      <w:r w:rsidRPr="000F000B">
        <w:rPr>
          <w:rFonts w:ascii="Times New Roman" w:eastAsia="Times New Roman" w:hAnsi="Times New Roman" w:cs="Times New Roman"/>
        </w:rPr>
        <w:t>numerik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bertumpu</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penggunaan</w:t>
      </w:r>
      <w:proofErr w:type="spellEnd"/>
      <w:r w:rsidRPr="000F000B">
        <w:rPr>
          <w:rFonts w:ascii="Times New Roman" w:eastAsia="Times New Roman" w:hAnsi="Times New Roman" w:cs="Times New Roman"/>
        </w:rPr>
        <w:t xml:space="preserve"> kata-kata (Lamont, 2015). </w:t>
      </w:r>
      <w:proofErr w:type="spellStart"/>
      <w:r w:rsidRPr="000F000B">
        <w:rPr>
          <w:rFonts w:ascii="Times New Roman" w:eastAsia="Times New Roman" w:hAnsi="Times New Roman" w:cs="Times New Roman"/>
        </w:rPr>
        <w:t>Metode</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dipilih</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penulis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karena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analisa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berfokus</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pelanggaran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perajanjian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karena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aktor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tertentu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Negara yang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patuh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aturan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didalamnya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Sehingga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penelitian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bersifat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deksriptif</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eksplanatif</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karena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menjelaskan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naratif</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mengidentifikasi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akibat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isu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penelitan</w:t>
      </w:r>
      <w:proofErr w:type="spellEnd"/>
      <w:r w:rsidRPr="000F000B">
        <w:rPr>
          <w:rFonts w:ascii="Times New Roman" w:eastAsia="Times New Roman" w:hAnsi="Times New Roman" w:cs="Times New Roman"/>
        </w:rPr>
        <w:t xml:space="preserve"> (Neuman, 2014).</w:t>
      </w:r>
    </w:p>
    <w:p w14:paraId="2F6F326C" w14:textId="6EAA8A6F"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Selain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menerapkan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analisis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induktif</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merupakan</w:t>
      </w:r>
      <w:proofErr w:type="spellEnd"/>
      <w:r w:rsidRPr="000F000B">
        <w:rPr>
          <w:rFonts w:ascii="Times New Roman" w:eastAsia="Times New Roman" w:hAnsi="Times New Roman" w:cs="Times New Roman"/>
        </w:rPr>
        <w:t xml:space="preserve"> proses </w:t>
      </w:r>
      <w:proofErr w:type="spellStart"/>
      <w:r w:rsidRPr="000F000B">
        <w:rPr>
          <w:rFonts w:ascii="Times New Roman" w:eastAsia="Times New Roman" w:hAnsi="Times New Roman" w:cs="Times New Roman"/>
        </w:rPr>
        <w:t>pengambilan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kesimpulan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bersifat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umum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mengumpulkan</w:t>
      </w:r>
      <w:proofErr w:type="spellEnd"/>
      <w:r w:rsidRPr="000F000B">
        <w:rPr>
          <w:rFonts w:ascii="Times New Roman" w:eastAsia="Times New Roman" w:hAnsi="Times New Roman" w:cs="Times New Roman"/>
        </w:rPr>
        <w:t xml:space="preserve"> data-data </w:t>
      </w:r>
      <w:proofErr w:type="spellStart"/>
      <w:r w:rsidRPr="000F000B">
        <w:rPr>
          <w:rFonts w:ascii="Times New Roman" w:eastAsia="Times New Roman" w:hAnsi="Times New Roman" w:cs="Times New Roman"/>
        </w:rPr>
        <w:t>berupa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fakta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peristiwa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bersifat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khusus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Metode</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pengumpulan</w:t>
      </w:r>
      <w:proofErr w:type="spellEnd"/>
      <w:r w:rsidRPr="000F000B">
        <w:rPr>
          <w:rFonts w:ascii="Times New Roman" w:eastAsia="Times New Roman" w:hAnsi="Times New Roman" w:cs="Times New Roman"/>
        </w:rPr>
        <w:t xml:space="preserve"> data </w:t>
      </w:r>
      <w:proofErr w:type="spellStart"/>
      <w:r w:rsidRPr="000F000B">
        <w:rPr>
          <w:rFonts w:ascii="Times New Roman" w:eastAsia="Times New Roman" w:hAnsi="Times New Roman" w:cs="Times New Roman"/>
        </w:rPr>
        <w:t>dilakuan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memanfaatkan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studi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literatur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pengumpulan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dokumen-dokumen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sumber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utama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penelitian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Sedangkan</w:t>
      </w:r>
      <w:proofErr w:type="spellEnd"/>
      <w:r w:rsidRPr="000F000B">
        <w:rPr>
          <w:rFonts w:ascii="Times New Roman" w:eastAsia="Times New Roman" w:hAnsi="Times New Roman" w:cs="Times New Roman"/>
        </w:rPr>
        <w:t xml:space="preserve"> data yang </w:t>
      </w:r>
      <w:proofErr w:type="spellStart"/>
      <w:r w:rsidRPr="000F000B">
        <w:rPr>
          <w:rFonts w:ascii="Times New Roman" w:eastAsia="Times New Roman" w:hAnsi="Times New Roman" w:cs="Times New Roman"/>
        </w:rPr>
        <w:lastRenderedPageBreak/>
        <w:t>digunakan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bersmuber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data primer dan </w:t>
      </w:r>
      <w:proofErr w:type="spellStart"/>
      <w:r w:rsidRPr="000F000B">
        <w:rPr>
          <w:rFonts w:ascii="Times New Roman" w:eastAsia="Times New Roman" w:hAnsi="Times New Roman" w:cs="Times New Roman"/>
        </w:rPr>
        <w:t>sekunder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data primer </w:t>
      </w:r>
      <w:proofErr w:type="spellStart"/>
      <w:r w:rsidRPr="000F000B">
        <w:rPr>
          <w:rFonts w:ascii="Times New Roman" w:eastAsia="Times New Roman" w:hAnsi="Times New Roman" w:cs="Times New Roman"/>
        </w:rPr>
        <w:t>dikumpulkan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melalui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publikasi-publikasi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resmi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dikeluarkan</w:t>
      </w:r>
      <w:proofErr w:type="spellEnd"/>
      <w:r w:rsidRPr="000F000B">
        <w:rPr>
          <w:rFonts w:ascii="Times New Roman" w:eastAsia="Times New Roman" w:hAnsi="Times New Roman" w:cs="Times New Roman"/>
        </w:rPr>
        <w:t xml:space="preserve"> oleh Peace Agreement Database Pada situs </w:t>
      </w:r>
      <w:proofErr w:type="spellStart"/>
      <w:r w:rsidRPr="000F000B">
        <w:rPr>
          <w:rFonts w:ascii="Times New Roman" w:eastAsia="Times New Roman" w:hAnsi="Times New Roman" w:cs="Times New Roman"/>
        </w:rPr>
        <w:t>resminya</w:t>
      </w:r>
      <w:proofErr w:type="spellEnd"/>
      <w:r w:rsidRPr="000F000B">
        <w:rPr>
          <w:rFonts w:ascii="Times New Roman" w:eastAsia="Times New Roman" w:hAnsi="Times New Roman" w:cs="Times New Roman"/>
        </w:rPr>
        <w:t xml:space="preserve"> www.peaceagrement.org. </w:t>
      </w:r>
      <w:proofErr w:type="spellStart"/>
      <w:r w:rsidRPr="000F000B">
        <w:rPr>
          <w:rFonts w:ascii="Times New Roman" w:eastAsia="Times New Roman" w:hAnsi="Times New Roman" w:cs="Times New Roman"/>
        </w:rPr>
        <w:t>Guna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melengkapi</w:t>
      </w:r>
      <w:proofErr w:type="spellEnd"/>
      <w:r w:rsidRPr="000F000B">
        <w:rPr>
          <w:rFonts w:ascii="Times New Roman" w:eastAsia="Times New Roman" w:hAnsi="Times New Roman" w:cs="Times New Roman"/>
        </w:rPr>
        <w:t xml:space="preserve"> data primer yang </w:t>
      </w:r>
      <w:proofErr w:type="spellStart"/>
      <w:r w:rsidRPr="000F000B">
        <w:rPr>
          <w:rFonts w:ascii="Times New Roman" w:eastAsia="Times New Roman" w:hAnsi="Times New Roman" w:cs="Times New Roman"/>
        </w:rPr>
        <w:t>diperoleh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disokong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data </w:t>
      </w:r>
      <w:proofErr w:type="spellStart"/>
      <w:r w:rsidRPr="000F000B">
        <w:rPr>
          <w:rFonts w:ascii="Times New Roman" w:eastAsia="Times New Roman" w:hAnsi="Times New Roman" w:cs="Times New Roman"/>
        </w:rPr>
        <w:t>sukender</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terdiri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buku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e-book, </w:t>
      </w:r>
      <w:proofErr w:type="spellStart"/>
      <w:r w:rsidRPr="000F000B">
        <w:rPr>
          <w:rFonts w:ascii="Times New Roman" w:eastAsia="Times New Roman" w:hAnsi="Times New Roman" w:cs="Times New Roman"/>
        </w:rPr>
        <w:t>jurnal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ilmiah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artikel</w:t>
      </w:r>
      <w:proofErr w:type="spellEnd"/>
      <w:r w:rsidRPr="000F000B">
        <w:rPr>
          <w:rFonts w:ascii="Times New Roman" w:eastAsia="Times New Roman" w:hAnsi="Times New Roman" w:cs="Times New Roman"/>
        </w:rPr>
        <w:t xml:space="preserve"> internet, </w:t>
      </w:r>
      <w:proofErr w:type="spellStart"/>
      <w:r w:rsidRPr="000F000B">
        <w:rPr>
          <w:rFonts w:ascii="Times New Roman" w:eastAsia="Times New Roman" w:hAnsi="Times New Roman" w:cs="Times New Roman"/>
        </w:rPr>
        <w:t>serta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orasi-orasi</w:t>
      </w:r>
      <w:proofErr w:type="spellEnd"/>
      <w:r w:rsidRPr="000F000B">
        <w:rPr>
          <w:rFonts w:ascii="Times New Roman" w:eastAsia="Times New Roman" w:hAnsi="Times New Roman" w:cs="Times New Roman"/>
        </w:rPr>
        <w:t xml:space="preserve"> pada situs </w:t>
      </w:r>
      <w:proofErr w:type="spellStart"/>
      <w:r w:rsidRPr="000F000B">
        <w:rPr>
          <w:rFonts w:ascii="Times New Roman" w:eastAsia="Times New Roman" w:hAnsi="Times New Roman" w:cs="Times New Roman"/>
        </w:rPr>
        <w:t>resmi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terakit</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dinilai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relvean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masalah</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diteliti</w:t>
      </w:r>
      <w:proofErr w:type="spellEnd"/>
      <w:r w:rsidRPr="000F000B">
        <w:rPr>
          <w:rFonts w:ascii="Times New Roman" w:eastAsia="Times New Roman" w:hAnsi="Times New Roman" w:cs="Times New Roman"/>
        </w:rPr>
        <w:t xml:space="preserve"> (Bryman, 2012).</w:t>
      </w:r>
    </w:p>
    <w:p w14:paraId="3C4B25BB" w14:textId="28BBBD04"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menjawab</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pertanyaan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penelitian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artikel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penulis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menggunakan</w:t>
      </w:r>
      <w:proofErr w:type="spellEnd"/>
      <w:r w:rsidRPr="000F000B">
        <w:rPr>
          <w:rFonts w:ascii="Times New Roman" w:eastAsia="Times New Roman" w:hAnsi="Times New Roman" w:cs="Times New Roman"/>
        </w:rPr>
        <w:t xml:space="preserve"> salah </w:t>
      </w:r>
      <w:proofErr w:type="spellStart"/>
      <w:r w:rsidRPr="000F000B">
        <w:rPr>
          <w:rFonts w:ascii="Times New Roman" w:eastAsia="Times New Roman" w:hAnsi="Times New Roman" w:cs="Times New Roman"/>
        </w:rPr>
        <w:t>satu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teori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ketidakpatuhan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yaitu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teori</w:t>
      </w:r>
      <w:proofErr w:type="spellEnd"/>
      <w:r w:rsidRPr="000F000B">
        <w:rPr>
          <w:rFonts w:ascii="Times New Roman" w:eastAsia="Times New Roman" w:hAnsi="Times New Roman" w:cs="Times New Roman"/>
        </w:rPr>
        <w:t xml:space="preserve"> non-compliance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bagian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kerangka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analisis</w:t>
      </w:r>
      <w:proofErr w:type="spellEnd"/>
      <w:r w:rsidRPr="000F000B">
        <w:rPr>
          <w:rFonts w:ascii="Times New Roman" w:eastAsia="Times New Roman" w:hAnsi="Times New Roman" w:cs="Times New Roman"/>
        </w:rPr>
        <w:t xml:space="preserve"> </w:t>
      </w:r>
      <w:proofErr w:type="spellStart"/>
      <w:proofErr w:type="gram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juga</w:t>
      </w:r>
      <w:proofErr w:type="gram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menguraikan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terkait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teori</w:t>
      </w:r>
      <w:proofErr w:type="spellEnd"/>
      <w:r w:rsidRPr="000F000B">
        <w:rPr>
          <w:rFonts w:ascii="Times New Roman" w:eastAsia="Times New Roman" w:hAnsi="Times New Roman" w:cs="Times New Roman"/>
        </w:rPr>
        <w:t xml:space="preserve"> dan variable-</w:t>
      </w:r>
      <w:proofErr w:type="spellStart"/>
      <w:r w:rsidRPr="000F000B">
        <w:rPr>
          <w:rFonts w:ascii="Times New Roman" w:eastAsia="Times New Roman" w:hAnsi="Times New Roman" w:cs="Times New Roman"/>
        </w:rPr>
        <w:t>varibael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teori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digunakan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penelitian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pemerintah</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berkomitmen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menyetujui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ataupun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meratifikasi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perjnajian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maka</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memiliki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beban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hukum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menyepakati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Artinya</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berkewajiban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langsung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mematuhi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apa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disetujui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patuh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disepakati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bersama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Namun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fakta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dilapangan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menunjukan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bahwa</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utama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sebuah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justru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jarang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mematuhi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apa</w:t>
      </w:r>
      <w:proofErr w:type="spellEnd"/>
      <w:r>
        <w:rPr>
          <w:rFonts w:ascii="Times New Roman" w:eastAsia="Times New Roman" w:hAnsi="Times New Roman" w:cs="Times New Roman"/>
        </w:rPr>
        <w:t xml:space="preserve"> </w:t>
      </w:r>
      <w:r w:rsidRPr="000F000B">
        <w:rPr>
          <w:rFonts w:ascii="Times New Roman" w:eastAsia="Times New Roman" w:hAnsi="Times New Roman" w:cs="Times New Roman"/>
        </w:rPr>
        <w:t xml:space="preserve">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dikomtimenkan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sebelumnya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ketentuan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dirancang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mendorong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terbentuknya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kerjasama</w:t>
      </w:r>
      <w:proofErr w:type="spellEnd"/>
      <w:r w:rsidRPr="000F000B">
        <w:rPr>
          <w:rFonts w:ascii="Times New Roman" w:eastAsia="Times New Roman" w:hAnsi="Times New Roman" w:cs="Times New Roman"/>
        </w:rPr>
        <w:t xml:space="preserve"> (Abbott and Snidal 1998; Hawkins et al. 2006; </w:t>
      </w:r>
      <w:proofErr w:type="spellStart"/>
      <w:r w:rsidRPr="000F000B">
        <w:rPr>
          <w:rFonts w:ascii="Times New Roman" w:eastAsia="Times New Roman" w:hAnsi="Times New Roman" w:cs="Times New Roman"/>
        </w:rPr>
        <w:t>Koremenos</w:t>
      </w:r>
      <w:proofErr w:type="spellEnd"/>
      <w:r w:rsidRPr="000F000B">
        <w:rPr>
          <w:rFonts w:ascii="Times New Roman" w:eastAsia="Times New Roman" w:hAnsi="Times New Roman" w:cs="Times New Roman"/>
        </w:rPr>
        <w:t xml:space="preserve"> et al. 2001). </w:t>
      </w:r>
      <w:proofErr w:type="spellStart"/>
      <w:r w:rsidRPr="000F000B">
        <w:rPr>
          <w:rFonts w:ascii="Times New Roman" w:eastAsia="Times New Roman" w:hAnsi="Times New Roman" w:cs="Times New Roman"/>
        </w:rPr>
        <w:t>Namun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prediksi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kerjasama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adanya</w:t>
      </w:r>
      <w:proofErr w:type="spellEnd"/>
      <w:r w:rsidRPr="000F000B">
        <w:rPr>
          <w:rFonts w:ascii="Times New Roman" w:eastAsia="Times New Roman" w:hAnsi="Times New Roman" w:cs="Times New Roman"/>
        </w:rPr>
        <w:t xml:space="preserve"> media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saat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seringkali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menyimpang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kenyataan</w:t>
      </w:r>
      <w:proofErr w:type="spellEnd"/>
      <w:r w:rsidRPr="000F000B">
        <w:rPr>
          <w:rFonts w:ascii="Times New Roman" w:eastAsia="Times New Roman" w:hAnsi="Times New Roman" w:cs="Times New Roman"/>
        </w:rPr>
        <w:t xml:space="preserve">. Negara-negara </w:t>
      </w:r>
      <w:proofErr w:type="spellStart"/>
      <w:r w:rsidRPr="000F000B">
        <w:rPr>
          <w:rFonts w:ascii="Times New Roman" w:eastAsia="Times New Roman" w:hAnsi="Times New Roman" w:cs="Times New Roman"/>
        </w:rPr>
        <w:t>menegosiasikan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ketentuan-ketentuan</w:t>
      </w:r>
      <w:proofErr w:type="spellEnd"/>
      <w:r w:rsidRPr="000F000B">
        <w:rPr>
          <w:rFonts w:ascii="Times New Roman" w:eastAsia="Times New Roman" w:hAnsi="Times New Roman" w:cs="Times New Roman"/>
        </w:rPr>
        <w:t xml:space="preserve"> yang “hard law” yang </w:t>
      </w:r>
      <w:proofErr w:type="spellStart"/>
      <w:r w:rsidRPr="000F000B">
        <w:rPr>
          <w:rFonts w:ascii="Times New Roman" w:eastAsia="Times New Roman" w:hAnsi="Times New Roman" w:cs="Times New Roman"/>
        </w:rPr>
        <w:t>terlihat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sehingga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menimbulkan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reaksi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negatif</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beberapa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anggotanya</w:t>
      </w:r>
      <w:proofErr w:type="spellEnd"/>
      <w:r w:rsidRPr="000F000B">
        <w:rPr>
          <w:rFonts w:ascii="Times New Roman" w:eastAsia="Times New Roman" w:hAnsi="Times New Roman" w:cs="Times New Roman"/>
        </w:rPr>
        <w:t xml:space="preserve"> (Marcoux &amp; </w:t>
      </w:r>
      <w:proofErr w:type="spellStart"/>
      <w:r w:rsidRPr="000F000B">
        <w:rPr>
          <w:rFonts w:ascii="Times New Roman" w:eastAsia="Times New Roman" w:hAnsi="Times New Roman" w:cs="Times New Roman"/>
        </w:rPr>
        <w:t>Urpelainen</w:t>
      </w:r>
      <w:proofErr w:type="spellEnd"/>
      <w:r w:rsidRPr="000F000B">
        <w:rPr>
          <w:rFonts w:ascii="Times New Roman" w:eastAsia="Times New Roman" w:hAnsi="Times New Roman" w:cs="Times New Roman"/>
        </w:rPr>
        <w:t xml:space="preserve">, 2013). </w:t>
      </w:r>
      <w:proofErr w:type="spellStart"/>
      <w:r w:rsidRPr="000F000B">
        <w:rPr>
          <w:rFonts w:ascii="Times New Roman" w:eastAsia="Times New Roman" w:hAnsi="Times New Roman" w:cs="Times New Roman"/>
        </w:rPr>
        <w:t>Perilaku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inilah</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kemudian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dianalisis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lebih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proofErr w:type="gramStart"/>
      <w:r w:rsidRPr="000F000B">
        <w:rPr>
          <w:rFonts w:ascii="Times New Roman" w:eastAsia="Times New Roman" w:hAnsi="Times New Roman" w:cs="Times New Roman"/>
        </w:rPr>
        <w:t>teori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Ketidakpatuhan</w:t>
      </w:r>
      <w:proofErr w:type="spellEnd"/>
      <w:proofErr w:type="gramEnd"/>
      <w:r w:rsidRPr="000F000B">
        <w:rPr>
          <w:rFonts w:ascii="Times New Roman" w:eastAsia="Times New Roman" w:hAnsi="Times New Roman" w:cs="Times New Roman"/>
        </w:rPr>
        <w:t>.</w:t>
      </w:r>
    </w:p>
    <w:p w14:paraId="7834B92A" w14:textId="454F182C" w:rsidR="000F000B" w:rsidRPr="000F000B" w:rsidRDefault="000F000B" w:rsidP="000F000B">
      <w:pPr>
        <w:spacing w:after="0"/>
        <w:ind w:firstLine="720"/>
        <w:jc w:val="both"/>
        <w:rPr>
          <w:rFonts w:ascii="Times New Roman" w:eastAsia="Times New Roman" w:hAnsi="Times New Roman" w:cs="Times New Roman"/>
        </w:rPr>
      </w:pPr>
      <w:r w:rsidRPr="000F000B">
        <w:rPr>
          <w:rFonts w:ascii="Times New Roman" w:eastAsia="Times New Roman" w:hAnsi="Times New Roman" w:cs="Times New Roman"/>
        </w:rPr>
        <w:t xml:space="preserve">Abram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dan Antonia Handles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(1995)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The New Sovereignty: Compliance with International Regulatory Agreements </w:t>
      </w:r>
      <w:proofErr w:type="spellStart"/>
      <w:r w:rsidRPr="000F000B">
        <w:rPr>
          <w:rFonts w:ascii="Times New Roman" w:eastAsia="Times New Roman" w:hAnsi="Times New Roman" w:cs="Times New Roman"/>
        </w:rPr>
        <w:t>mengenalkan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pendekatan</w:t>
      </w:r>
      <w:proofErr w:type="spellEnd"/>
      <w:r w:rsidRPr="000F000B">
        <w:rPr>
          <w:rFonts w:ascii="Times New Roman" w:eastAsia="Times New Roman" w:hAnsi="Times New Roman" w:cs="Times New Roman"/>
        </w:rPr>
        <w:t xml:space="preserve"> The Managerial Model </w:t>
      </w:r>
      <w:proofErr w:type="spellStart"/>
      <w:r w:rsidRPr="000F000B">
        <w:rPr>
          <w:rFonts w:ascii="Times New Roman" w:eastAsia="Times New Roman" w:hAnsi="Times New Roman" w:cs="Times New Roman"/>
        </w:rPr>
        <w:t>menjelaskan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bahwa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konsep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ketaatan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ketidaktaan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hukum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Awal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mulanya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&amp;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mengemukakan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bahwa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masyarakat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taat</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hukum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karena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ketakutan</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ancaman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sanksi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diberikan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melainkan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didorong</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dinamika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diciptakan</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rezim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mereka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terlibat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&amp;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1995). </w:t>
      </w:r>
      <w:proofErr w:type="spellStart"/>
      <w:r w:rsidRPr="000F000B">
        <w:rPr>
          <w:rFonts w:ascii="Times New Roman" w:eastAsia="Times New Roman" w:hAnsi="Times New Roman" w:cs="Times New Roman"/>
        </w:rPr>
        <w:t>Instrumen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utama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memelihara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ketaatan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melalui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yaitu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mekanisme</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diciptakan</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sendiri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pengorganisasian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publik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lebih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luas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Selanjutnya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konsep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berkembang</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tahun</w:t>
      </w:r>
      <w:proofErr w:type="spellEnd"/>
      <w:r w:rsidRPr="000F000B">
        <w:rPr>
          <w:rFonts w:ascii="Times New Roman" w:eastAsia="Times New Roman" w:hAnsi="Times New Roman" w:cs="Times New Roman"/>
        </w:rPr>
        <w:t xml:space="preserve"> 2006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buku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berjudul</w:t>
      </w:r>
      <w:proofErr w:type="spellEnd"/>
      <w:r w:rsidRPr="000F000B">
        <w:rPr>
          <w:rFonts w:ascii="Times New Roman" w:eastAsia="Times New Roman" w:hAnsi="Times New Roman" w:cs="Times New Roman"/>
        </w:rPr>
        <w:t xml:space="preserve">  International Law and International Relations yang </w:t>
      </w:r>
      <w:proofErr w:type="spellStart"/>
      <w:r w:rsidRPr="000F000B">
        <w:rPr>
          <w:rFonts w:ascii="Times New Roman" w:eastAsia="Times New Roman" w:hAnsi="Times New Roman" w:cs="Times New Roman"/>
        </w:rPr>
        <w:t>ditulis</w:t>
      </w:r>
      <w:proofErr w:type="spellEnd"/>
      <w:r w:rsidRPr="000F000B">
        <w:rPr>
          <w:rFonts w:ascii="Times New Roman" w:eastAsia="Times New Roman" w:hAnsi="Times New Roman" w:cs="Times New Roman"/>
        </w:rPr>
        <w:t xml:space="preserve"> oleh Beth A. Simmons dan Richard H. Steinberg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memaparkan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bahwa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kepatuhan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menyepakati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dikarenakan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upaya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mengubah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perilaku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hubungan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harapan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ekspektasinya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sehingga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sesuai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ketentuan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regulasi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ditentukan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&amp;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2006).</w:t>
      </w:r>
    </w:p>
    <w:p w14:paraId="2353FF95" w14:textId="065F2209"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Ketaatan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kepatuhan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bergandengan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sifat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sebaliknya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ketidaktaatan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ketidakpatuhan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menurut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perilaku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patuh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dimaknai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tindakan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sesuai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ketentuan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disepakati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yang mana negara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memiliki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batasan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tertentu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mematuhi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upaya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mereka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buat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&amp;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2006). </w:t>
      </w:r>
      <w:proofErr w:type="spellStart"/>
      <w:r w:rsidRPr="000F000B">
        <w:rPr>
          <w:rFonts w:ascii="Times New Roman" w:eastAsia="Times New Roman" w:hAnsi="Times New Roman" w:cs="Times New Roman"/>
        </w:rPr>
        <w:t>Selanjutnya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Caheyssepakat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menyimpulkan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bahwa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ketidaktaatan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dipicu</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faktor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ketidakjelasan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ketentuan-ketentuan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menimbulkan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multitafsir</w:t>
      </w:r>
      <w:proofErr w:type="spellEnd"/>
      <w:r w:rsidRPr="000F000B">
        <w:rPr>
          <w:rFonts w:ascii="Times New Roman" w:eastAsia="Times New Roman" w:hAnsi="Times New Roman" w:cs="Times New Roman"/>
        </w:rPr>
        <w:t xml:space="preserve"> (</w:t>
      </w:r>
      <w:r w:rsidRPr="000F000B">
        <w:rPr>
          <w:rFonts w:ascii="Times New Roman" w:eastAsia="Times New Roman" w:hAnsi="Times New Roman" w:cs="Times New Roman"/>
          <w:i/>
          <w:iCs/>
        </w:rPr>
        <w:t>ambiguity</w:t>
      </w:r>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keterbatasan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kapasitas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mematuhi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aturan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regulasi</w:t>
      </w:r>
      <w:proofErr w:type="spellEnd"/>
      <w:r w:rsidRPr="000F000B">
        <w:rPr>
          <w:rFonts w:ascii="Times New Roman" w:eastAsia="Times New Roman" w:hAnsi="Times New Roman" w:cs="Times New Roman"/>
        </w:rPr>
        <w:t xml:space="preserve"> (</w:t>
      </w:r>
      <w:r w:rsidRPr="000F000B">
        <w:rPr>
          <w:rFonts w:ascii="Times New Roman" w:eastAsia="Times New Roman" w:hAnsi="Times New Roman" w:cs="Times New Roman"/>
          <w:i/>
          <w:iCs/>
        </w:rPr>
        <w:t>capacity limitations</w:t>
      </w:r>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adanya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perubahan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keadaan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negeri (</w:t>
      </w:r>
      <w:r w:rsidRPr="000F000B">
        <w:rPr>
          <w:rFonts w:ascii="Times New Roman" w:eastAsia="Times New Roman" w:hAnsi="Times New Roman" w:cs="Times New Roman"/>
          <w:i/>
          <w:iCs/>
        </w:rPr>
        <w:t>temporal dimensions</w:t>
      </w:r>
      <w:r w:rsidRPr="000F000B">
        <w:rPr>
          <w:rFonts w:ascii="Times New Roman" w:eastAsia="Times New Roman" w:hAnsi="Times New Roman" w:cs="Times New Roman"/>
        </w:rPr>
        <w:t>)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&amp;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2006).</w:t>
      </w:r>
    </w:p>
    <w:p w14:paraId="2CE6D96B" w14:textId="0AA962C7"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Faktor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pertama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alasan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ketidakpatuhan</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adalah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ketentuan-ketentuan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bersifat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ambigu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Bahasa yang </w:t>
      </w:r>
      <w:proofErr w:type="spellStart"/>
      <w:r w:rsidRPr="000F000B">
        <w:rPr>
          <w:rFonts w:ascii="Times New Roman" w:eastAsia="Times New Roman" w:hAnsi="Times New Roman" w:cs="Times New Roman"/>
        </w:rPr>
        <w:t>digunakan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skema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jarang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ditafsirkan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makna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kurang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Sederhanaya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bahasa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dipakai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berkemungkinan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memiliki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peluang</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besar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salah </w:t>
      </w:r>
      <w:proofErr w:type="spellStart"/>
      <w:r w:rsidRPr="000F000B">
        <w:rPr>
          <w:rFonts w:ascii="Times New Roman" w:eastAsia="Times New Roman" w:hAnsi="Times New Roman" w:cs="Times New Roman"/>
        </w:rPr>
        <w:t>menginterpretasikanya</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sebab</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kerumitan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banyak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isu</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belum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lastRenderedPageBreak/>
        <w:t>deiselesaikan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negoisasi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sedang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berjalan</w:t>
      </w:r>
      <w:proofErr w:type="spellEnd"/>
      <w:r w:rsidRPr="000F000B">
        <w:rPr>
          <w:rFonts w:ascii="Times New Roman" w:eastAsia="Times New Roman" w:hAnsi="Times New Roman" w:cs="Times New Roman"/>
        </w:rPr>
        <w:t xml:space="preserve"> dan pada </w:t>
      </w:r>
      <w:proofErr w:type="spellStart"/>
      <w:r w:rsidRPr="000F000B">
        <w:rPr>
          <w:rFonts w:ascii="Times New Roman" w:eastAsia="Times New Roman" w:hAnsi="Times New Roman" w:cs="Times New Roman"/>
        </w:rPr>
        <w:t>akhirnya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membuat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negosiasi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tertunda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demikian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semakin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umum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penggunaan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bahasa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digunakan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semakin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umum</w:t>
      </w:r>
      <w:proofErr w:type="spellEnd"/>
      <w:r w:rsidRPr="000F000B">
        <w:rPr>
          <w:rFonts w:ascii="Times New Roman" w:eastAsia="Times New Roman" w:hAnsi="Times New Roman" w:cs="Times New Roman"/>
        </w:rPr>
        <w:t xml:space="preserve"> juga </w:t>
      </w:r>
      <w:proofErr w:type="spellStart"/>
      <w:r w:rsidRPr="000F000B">
        <w:rPr>
          <w:rFonts w:ascii="Times New Roman" w:eastAsia="Times New Roman" w:hAnsi="Times New Roman" w:cs="Times New Roman"/>
        </w:rPr>
        <w:t>makna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dimaksud</w:t>
      </w:r>
      <w:proofErr w:type="spellEnd"/>
      <w:r w:rsidRPr="000F000B">
        <w:rPr>
          <w:rFonts w:ascii="Times New Roman" w:eastAsia="Times New Roman" w:hAnsi="Times New Roman" w:cs="Times New Roman"/>
        </w:rPr>
        <w:t xml:space="preserve">. Akan </w:t>
      </w:r>
      <w:proofErr w:type="spellStart"/>
      <w:r w:rsidRPr="000F000B">
        <w:rPr>
          <w:rFonts w:ascii="Times New Roman" w:eastAsia="Times New Roman" w:hAnsi="Times New Roman" w:cs="Times New Roman"/>
        </w:rPr>
        <w:t>tetapi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kesalahan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mengartikan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menjadi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faktor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patuh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disepakati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sebelumnya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dikatakan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bahwa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setiap</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mengadopsi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makna</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berbeda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bergantung</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interpretasi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mereka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&amp;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2006).</w:t>
      </w:r>
    </w:p>
    <w:p w14:paraId="542078DE" w14:textId="1F3F25EA"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Faktor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kedua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yaitu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keterbatasan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kapasitas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bagi</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mematuhi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regulasi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aturan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capacity limitations.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mempertimbangkan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kapasitasnya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sesuai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kondisi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sedang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dihadapi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tetap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patuh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Seperti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diketaui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bahwa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pada </w:t>
      </w:r>
      <w:proofErr w:type="spellStart"/>
      <w:r w:rsidRPr="000F000B">
        <w:rPr>
          <w:rFonts w:ascii="Times New Roman" w:eastAsia="Times New Roman" w:hAnsi="Times New Roman" w:cs="Times New Roman"/>
        </w:rPr>
        <w:t>hakekatnya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memiliki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tujuan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mempengaruhi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perilaku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tindakan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dimana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kaidah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yaitu</w:t>
      </w:r>
      <w:proofErr w:type="spellEnd"/>
      <w:r w:rsidRPr="000F000B">
        <w:rPr>
          <w:rFonts w:ascii="Times New Roman" w:eastAsia="Times New Roman" w:hAnsi="Times New Roman" w:cs="Times New Roman"/>
        </w:rPr>
        <w:t xml:space="preserve"> affirmative obligation </w:t>
      </w:r>
      <w:proofErr w:type="spellStart"/>
      <w:r w:rsidRPr="000F000B">
        <w:rPr>
          <w:rFonts w:ascii="Times New Roman" w:eastAsia="Times New Roman" w:hAnsi="Times New Roman" w:cs="Times New Roman"/>
        </w:rPr>
        <w:t>tabf</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berarti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bawha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disepakati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wajib</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diimplemarasikan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sesuai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ketentuan-ketentuan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berlaku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didalamnya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Sehingga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seharusnya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regulasi</w:t>
      </w:r>
      <w:proofErr w:type="spellEnd"/>
      <w:r w:rsidRPr="000F000B">
        <w:rPr>
          <w:rFonts w:ascii="Times New Roman" w:eastAsia="Times New Roman" w:hAnsi="Times New Roman" w:cs="Times New Roman"/>
        </w:rPr>
        <w:t xml:space="preserve"> domestic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seharusnya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sejalan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ketentuan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&amp; </w:t>
      </w:r>
      <w:proofErr w:type="spellStart"/>
      <w:r w:rsidRPr="000F000B">
        <w:rPr>
          <w:rFonts w:ascii="Times New Roman" w:eastAsia="Times New Roman" w:hAnsi="Times New Roman" w:cs="Times New Roman"/>
        </w:rPr>
        <w:t>Chayes</w:t>
      </w:r>
      <w:proofErr w:type="spellEnd"/>
      <w:r w:rsidRPr="000F000B">
        <w:rPr>
          <w:rFonts w:ascii="Times New Roman" w:eastAsia="Times New Roman" w:hAnsi="Times New Roman" w:cs="Times New Roman"/>
        </w:rPr>
        <w:t xml:space="preserve">, 2006). </w:t>
      </w:r>
      <w:proofErr w:type="spellStart"/>
      <w:r w:rsidRPr="000F000B">
        <w:rPr>
          <w:rFonts w:ascii="Times New Roman" w:eastAsia="Times New Roman" w:hAnsi="Times New Roman" w:cs="Times New Roman"/>
        </w:rPr>
        <w:t>Selanjutnya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dijelaskan</w:t>
      </w:r>
      <w:proofErr w:type="spellEnd"/>
      <w:r w:rsidRPr="000F000B">
        <w:rPr>
          <w:rFonts w:ascii="Times New Roman" w:eastAsia="Times New Roman" w:hAnsi="Times New Roman" w:cs="Times New Roman"/>
        </w:rPr>
        <w:t xml:space="preserve"> juga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faktor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memperhitungkan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kapabilitasnya</w:t>
      </w:r>
      <w:proofErr w:type="spellEnd"/>
      <w:r w:rsidRPr="000F000B">
        <w:rPr>
          <w:rFonts w:ascii="Times New Roman" w:eastAsia="Times New Roman" w:hAnsi="Times New Roman" w:cs="Times New Roman"/>
        </w:rPr>
        <w:t xml:space="preserve"> yang mana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Negara-negara </w:t>
      </w:r>
      <w:proofErr w:type="spellStart"/>
      <w:r w:rsidRPr="000F000B">
        <w:rPr>
          <w:rFonts w:ascii="Times New Roman" w:eastAsia="Times New Roman" w:hAnsi="Times New Roman" w:cs="Times New Roman"/>
        </w:rPr>
        <w:t>maju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memiliki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kemantapan</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kestabilan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birokrasi</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finansial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mudah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dapat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mengimplementasikan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Akan </w:t>
      </w:r>
      <w:proofErr w:type="spellStart"/>
      <w:r w:rsidRPr="000F000B">
        <w:rPr>
          <w:rFonts w:ascii="Times New Roman" w:eastAsia="Times New Roman" w:hAnsi="Times New Roman" w:cs="Times New Roman"/>
        </w:rPr>
        <w:t>tetapi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bagi</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berkembang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masih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harus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mempertimbangkan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kapabilitasnya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sesuai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preferensi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negeri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mengimplementasikan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Maka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dari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negara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kapabilitas</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mumpuni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sangat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berpeluang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besar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bertindak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patuh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skema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w:t>
      </w:r>
    </w:p>
    <w:p w14:paraId="7CC9B7E8" w14:textId="77777777" w:rsidR="000F000B" w:rsidRPr="000F000B"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Faktor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yaitu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adanya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perubahan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sosial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ekonomi</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politik</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mempengaruhi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tindakan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kepatuhan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temporal dimension.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dirampungkan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maupun</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diratifikasi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membutuhkan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waktu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untuk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disesuaikan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regulasi</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hukum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nasional</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telah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berlaku</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jarang</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tersebut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membuat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pemeritnah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maupun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masyarakat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suatu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merasa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memiliki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kesesuaian</w:t>
      </w:r>
      <w:proofErr w:type="spellEnd"/>
      <w:r w:rsidRPr="000F000B">
        <w:rPr>
          <w:rFonts w:ascii="Times New Roman" w:eastAsia="Times New Roman" w:hAnsi="Times New Roman" w:cs="Times New Roman"/>
        </w:rPr>
        <w:t xml:space="preserve"> yang mana </w:t>
      </w:r>
      <w:proofErr w:type="spellStart"/>
      <w:r w:rsidRPr="000F000B">
        <w:rPr>
          <w:rFonts w:ascii="Times New Roman" w:eastAsia="Times New Roman" w:hAnsi="Times New Roman" w:cs="Times New Roman"/>
        </w:rPr>
        <w:t>membuat</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perubahan-perbahan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berbagai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sektor</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dirasa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merugikan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Selain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itu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masa </w:t>
      </w:r>
      <w:proofErr w:type="spellStart"/>
      <w:r w:rsidRPr="000F000B">
        <w:rPr>
          <w:rFonts w:ascii="Times New Roman" w:eastAsia="Times New Roman" w:hAnsi="Times New Roman" w:cs="Times New Roman"/>
        </w:rPr>
        <w:t>transisi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perubahan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harus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tetap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patuh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terhadap</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ketentuan-ketentuan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perjajian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internasional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namun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tidak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sedikit</w:t>
      </w:r>
      <w:proofErr w:type="spellEnd"/>
      <w:r w:rsidRPr="000F000B">
        <w:rPr>
          <w:rFonts w:ascii="Times New Roman" w:eastAsia="Times New Roman" w:hAnsi="Times New Roman" w:cs="Times New Roman"/>
        </w:rPr>
        <w:t xml:space="preserve"> negara yang </w:t>
      </w:r>
      <w:proofErr w:type="spellStart"/>
      <w:r w:rsidRPr="000F000B">
        <w:rPr>
          <w:rFonts w:ascii="Times New Roman" w:eastAsia="Times New Roman" w:hAnsi="Times New Roman" w:cs="Times New Roman"/>
        </w:rPr>
        <w:t>mengalami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gejolak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negeri yang </w:t>
      </w:r>
      <w:proofErr w:type="spellStart"/>
      <w:r w:rsidRPr="000F000B">
        <w:rPr>
          <w:rFonts w:ascii="Times New Roman" w:eastAsia="Times New Roman" w:hAnsi="Times New Roman" w:cs="Times New Roman"/>
        </w:rPr>
        <w:t>disebabkan</w:t>
      </w:r>
      <w:proofErr w:type="spellEnd"/>
      <w:r w:rsidRPr="000F000B">
        <w:rPr>
          <w:rFonts w:ascii="Times New Roman" w:eastAsia="Times New Roman" w:hAnsi="Times New Roman" w:cs="Times New Roman"/>
        </w:rPr>
        <w:t xml:space="preserve"> oleh </w:t>
      </w:r>
      <w:proofErr w:type="spellStart"/>
      <w:r w:rsidRPr="000F000B">
        <w:rPr>
          <w:rFonts w:ascii="Times New Roman" w:eastAsia="Times New Roman" w:hAnsi="Times New Roman" w:cs="Times New Roman"/>
        </w:rPr>
        <w:t>belum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stabilnya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politik</w:t>
      </w:r>
      <w:proofErr w:type="spellEnd"/>
      <w:r w:rsidRPr="000F000B">
        <w:rPr>
          <w:rFonts w:ascii="Times New Roman" w:eastAsia="Times New Roman" w:hAnsi="Times New Roman" w:cs="Times New Roman"/>
        </w:rPr>
        <w:t xml:space="preserve"> dan </w:t>
      </w:r>
      <w:proofErr w:type="spellStart"/>
      <w:r w:rsidRPr="000F000B">
        <w:rPr>
          <w:rFonts w:ascii="Times New Roman" w:eastAsia="Times New Roman" w:hAnsi="Times New Roman" w:cs="Times New Roman"/>
        </w:rPr>
        <w:t>birokrasi</w:t>
      </w:r>
      <w:proofErr w:type="spellEnd"/>
      <w:r w:rsidRPr="000F000B">
        <w:rPr>
          <w:rFonts w:ascii="Times New Roman" w:eastAsia="Times New Roman" w:hAnsi="Times New Roman" w:cs="Times New Roman"/>
        </w:rPr>
        <w:t xml:space="preserve"> yang </w:t>
      </w:r>
      <w:proofErr w:type="spellStart"/>
      <w:r w:rsidRPr="000F000B">
        <w:rPr>
          <w:rFonts w:ascii="Times New Roman" w:eastAsia="Times New Roman" w:hAnsi="Times New Roman" w:cs="Times New Roman"/>
        </w:rPr>
        <w:t>masih</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lemah</w:t>
      </w:r>
      <w:proofErr w:type="spellEnd"/>
      <w:r w:rsidRPr="000F000B">
        <w:rPr>
          <w:rFonts w:ascii="Times New Roman" w:eastAsia="Times New Roman" w:hAnsi="Times New Roman" w:cs="Times New Roman"/>
        </w:rPr>
        <w:t xml:space="preserve"> yang juga </w:t>
      </w:r>
      <w:proofErr w:type="spellStart"/>
      <w:r w:rsidRPr="000F000B">
        <w:rPr>
          <w:rFonts w:ascii="Times New Roman" w:eastAsia="Times New Roman" w:hAnsi="Times New Roman" w:cs="Times New Roman"/>
        </w:rPr>
        <w:t>disertai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dengana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danya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konflik-konfil</w:t>
      </w:r>
      <w:proofErr w:type="spellEnd"/>
      <w:r w:rsidRPr="000F000B">
        <w:rPr>
          <w:rFonts w:ascii="Times New Roman" w:eastAsia="Times New Roman" w:hAnsi="Times New Roman" w:cs="Times New Roman"/>
        </w:rPr>
        <w:t xml:space="preserve"> internal, yang mana </w:t>
      </w:r>
      <w:proofErr w:type="spellStart"/>
      <w:r w:rsidRPr="000F000B">
        <w:rPr>
          <w:rFonts w:ascii="Times New Roman" w:eastAsia="Times New Roman" w:hAnsi="Times New Roman" w:cs="Times New Roman"/>
        </w:rPr>
        <w:t>hal</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dialami</w:t>
      </w:r>
      <w:proofErr w:type="spellEnd"/>
      <w:r w:rsidRPr="000F000B">
        <w:rPr>
          <w:rFonts w:ascii="Times New Roman" w:eastAsia="Times New Roman" w:hAnsi="Times New Roman" w:cs="Times New Roman"/>
        </w:rPr>
        <w:t xml:space="preserve"> oleh negara-negara dunia </w:t>
      </w:r>
      <w:proofErr w:type="spellStart"/>
      <w:r w:rsidRPr="000F000B">
        <w:rPr>
          <w:rFonts w:ascii="Times New Roman" w:eastAsia="Times New Roman" w:hAnsi="Times New Roman" w:cs="Times New Roman"/>
        </w:rPr>
        <w:t>ketiga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negara </w:t>
      </w:r>
      <w:proofErr w:type="spellStart"/>
      <w:r w:rsidRPr="000F000B">
        <w:rPr>
          <w:rFonts w:ascii="Times New Roman" w:eastAsia="Times New Roman" w:hAnsi="Times New Roman" w:cs="Times New Roman"/>
        </w:rPr>
        <w:t>berkembang</w:t>
      </w:r>
      <w:proofErr w:type="spellEnd"/>
      <w:r w:rsidRPr="000F000B">
        <w:rPr>
          <w:rFonts w:ascii="Times New Roman" w:eastAsia="Times New Roman" w:hAnsi="Times New Roman" w:cs="Times New Roman"/>
        </w:rPr>
        <w:t>.</w:t>
      </w:r>
    </w:p>
    <w:p w14:paraId="55A6F87B" w14:textId="61A148A0" w:rsidR="002A451F" w:rsidRDefault="000F000B" w:rsidP="000F000B">
      <w:pPr>
        <w:spacing w:after="0"/>
        <w:ind w:firstLine="720"/>
        <w:jc w:val="both"/>
        <w:rPr>
          <w:rFonts w:ascii="Times New Roman" w:eastAsia="Times New Roman" w:hAnsi="Times New Roman" w:cs="Times New Roman"/>
        </w:rPr>
      </w:pPr>
      <w:proofErr w:type="spellStart"/>
      <w:r w:rsidRPr="000F000B">
        <w:rPr>
          <w:rFonts w:ascii="Times New Roman" w:eastAsia="Times New Roman" w:hAnsi="Times New Roman" w:cs="Times New Roman"/>
        </w:rPr>
        <w:t>Secara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keseluruhan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penelitian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ini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menganalisis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ketiga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penyebab</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atau</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faktor</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teori</w:t>
      </w:r>
      <w:proofErr w:type="spellEnd"/>
      <w:r w:rsidRPr="000F000B">
        <w:rPr>
          <w:rFonts w:ascii="Times New Roman" w:eastAsia="Times New Roman" w:hAnsi="Times New Roman" w:cs="Times New Roman"/>
        </w:rPr>
        <w:t xml:space="preserve"> non-compliance yang </w:t>
      </w:r>
      <w:proofErr w:type="spellStart"/>
      <w:r w:rsidRPr="000F000B">
        <w:rPr>
          <w:rFonts w:ascii="Times New Roman" w:eastAsia="Times New Roman" w:hAnsi="Times New Roman" w:cs="Times New Roman"/>
        </w:rPr>
        <w:t>menyebabkan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ketidakpatuhan</w:t>
      </w:r>
      <w:proofErr w:type="spellEnd"/>
      <w:r w:rsidRPr="000F000B">
        <w:rPr>
          <w:rFonts w:ascii="Times New Roman" w:eastAsia="Times New Roman" w:hAnsi="Times New Roman" w:cs="Times New Roman"/>
        </w:rPr>
        <w:t xml:space="preserve"> Sudan </w:t>
      </w:r>
      <w:proofErr w:type="spellStart"/>
      <w:r w:rsidRPr="000F000B">
        <w:rPr>
          <w:rFonts w:ascii="Times New Roman" w:eastAsia="Times New Roman" w:hAnsi="Times New Roman" w:cs="Times New Roman"/>
        </w:rPr>
        <w:t>selatan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memenuhi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perjanjian</w:t>
      </w:r>
      <w:proofErr w:type="spellEnd"/>
      <w:r w:rsidRPr="000F000B">
        <w:rPr>
          <w:rFonts w:ascii="Times New Roman" w:eastAsia="Times New Roman" w:hAnsi="Times New Roman" w:cs="Times New Roman"/>
        </w:rPr>
        <w:t xml:space="preserve"> R-ARCSS </w:t>
      </w:r>
      <w:proofErr w:type="spellStart"/>
      <w:r w:rsidRPr="000F000B">
        <w:rPr>
          <w:rFonts w:ascii="Times New Roman" w:eastAsia="Times New Roman" w:hAnsi="Times New Roman" w:cs="Times New Roman"/>
        </w:rPr>
        <w:t>dengan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studi</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kasus</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keterlibatan</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tentara</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anak</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dalam</w:t>
      </w:r>
      <w:proofErr w:type="spellEnd"/>
      <w:r w:rsidRPr="000F000B">
        <w:rPr>
          <w:rFonts w:ascii="Times New Roman" w:eastAsia="Times New Roman" w:hAnsi="Times New Roman" w:cs="Times New Roman"/>
        </w:rPr>
        <w:t xml:space="preserve"> </w:t>
      </w:r>
      <w:proofErr w:type="spellStart"/>
      <w:r w:rsidRPr="000F000B">
        <w:rPr>
          <w:rFonts w:ascii="Times New Roman" w:eastAsia="Times New Roman" w:hAnsi="Times New Roman" w:cs="Times New Roman"/>
        </w:rPr>
        <w:t>angkatan</w:t>
      </w:r>
      <w:proofErr w:type="spellEnd"/>
      <w:r w:rsidRPr="000F000B">
        <w:rPr>
          <w:rFonts w:ascii="Times New Roman" w:eastAsia="Times New Roman" w:hAnsi="Times New Roman" w:cs="Times New Roman"/>
        </w:rPr>
        <w:t xml:space="preserve"> </w:t>
      </w:r>
      <w:proofErr w:type="spellStart"/>
      <w:proofErr w:type="gramStart"/>
      <w:r w:rsidRPr="000F000B">
        <w:rPr>
          <w:rFonts w:ascii="Times New Roman" w:eastAsia="Times New Roman" w:hAnsi="Times New Roman" w:cs="Times New Roman"/>
        </w:rPr>
        <w:t>bersenjata.</w:t>
      </w:r>
      <w:r w:rsidR="00846729">
        <w:rPr>
          <w:rFonts w:ascii="Times New Roman" w:eastAsia="Times New Roman" w:hAnsi="Times New Roman" w:cs="Times New Roman"/>
        </w:rPr>
        <w:t>Metode</w:t>
      </w:r>
      <w:proofErr w:type="spellEnd"/>
      <w:proofErr w:type="gram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menjelaskan</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jenis</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penelitian</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secara</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rinci</w:t>
      </w:r>
      <w:proofErr w:type="spellEnd"/>
      <w:r w:rsidR="00846729">
        <w:rPr>
          <w:rFonts w:ascii="Times New Roman" w:eastAsia="Times New Roman" w:hAnsi="Times New Roman" w:cs="Times New Roman"/>
        </w:rPr>
        <w:t xml:space="preserve"> dan </w:t>
      </w:r>
      <w:proofErr w:type="spellStart"/>
      <w:r w:rsidR="00846729">
        <w:rPr>
          <w:rFonts w:ascii="Times New Roman" w:eastAsia="Times New Roman" w:hAnsi="Times New Roman" w:cs="Times New Roman"/>
        </w:rPr>
        <w:t>teknik</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pengumpulan</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serta</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analisis</w:t>
      </w:r>
      <w:proofErr w:type="spellEnd"/>
      <w:r w:rsidR="00846729">
        <w:rPr>
          <w:rFonts w:ascii="Times New Roman" w:eastAsia="Times New Roman" w:hAnsi="Times New Roman" w:cs="Times New Roman"/>
        </w:rPr>
        <w:t xml:space="preserve"> data yang </w:t>
      </w:r>
      <w:proofErr w:type="spellStart"/>
      <w:r w:rsidR="00846729">
        <w:rPr>
          <w:rFonts w:ascii="Times New Roman" w:eastAsia="Times New Roman" w:hAnsi="Times New Roman" w:cs="Times New Roman"/>
        </w:rPr>
        <w:t>digunakan</w:t>
      </w:r>
      <w:proofErr w:type="spellEnd"/>
      <w:r w:rsidR="00846729">
        <w:rPr>
          <w:rFonts w:ascii="Times New Roman" w:eastAsia="Times New Roman" w:hAnsi="Times New Roman" w:cs="Times New Roman"/>
        </w:rPr>
        <w:t xml:space="preserve">. Pada </w:t>
      </w:r>
      <w:proofErr w:type="spellStart"/>
      <w:r w:rsidR="00846729">
        <w:rPr>
          <w:rFonts w:ascii="Times New Roman" w:eastAsia="Times New Roman" w:hAnsi="Times New Roman" w:cs="Times New Roman"/>
        </w:rPr>
        <w:t>bagian</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ini</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sebaiknya</w:t>
      </w:r>
      <w:proofErr w:type="spellEnd"/>
      <w:r w:rsidR="00846729">
        <w:rPr>
          <w:rFonts w:ascii="Times New Roman" w:eastAsia="Times New Roman" w:hAnsi="Times New Roman" w:cs="Times New Roman"/>
        </w:rPr>
        <w:t xml:space="preserve"> juga </w:t>
      </w:r>
      <w:proofErr w:type="spellStart"/>
      <w:r w:rsidR="00846729">
        <w:rPr>
          <w:rFonts w:ascii="Times New Roman" w:eastAsia="Times New Roman" w:hAnsi="Times New Roman" w:cs="Times New Roman"/>
        </w:rPr>
        <w:t>penulis</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menjelaskan</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artikel</w:t>
      </w:r>
      <w:proofErr w:type="spellEnd"/>
      <w:r w:rsidR="00846729">
        <w:rPr>
          <w:rFonts w:ascii="Times New Roman" w:eastAsia="Times New Roman" w:hAnsi="Times New Roman" w:cs="Times New Roman"/>
        </w:rPr>
        <w:t xml:space="preserve"> yang </w:t>
      </w:r>
      <w:proofErr w:type="spellStart"/>
      <w:r w:rsidR="00846729">
        <w:rPr>
          <w:rFonts w:ascii="Times New Roman" w:eastAsia="Times New Roman" w:hAnsi="Times New Roman" w:cs="Times New Roman"/>
        </w:rPr>
        <w:t>ditulis</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merupakan</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hasil</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penelitian</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atau</w:t>
      </w:r>
      <w:proofErr w:type="spellEnd"/>
      <w:r w:rsidR="00846729">
        <w:rPr>
          <w:rFonts w:ascii="Times New Roman" w:eastAsia="Times New Roman" w:hAnsi="Times New Roman" w:cs="Times New Roman"/>
        </w:rPr>
        <w:t xml:space="preserve"> </w:t>
      </w:r>
      <w:proofErr w:type="spellStart"/>
      <w:r w:rsidR="00846729">
        <w:rPr>
          <w:rFonts w:ascii="Times New Roman" w:eastAsia="Times New Roman" w:hAnsi="Times New Roman" w:cs="Times New Roman"/>
        </w:rPr>
        <w:t>pemikiran</w:t>
      </w:r>
      <w:proofErr w:type="spellEnd"/>
      <w:r w:rsidR="00846729">
        <w:rPr>
          <w:rFonts w:ascii="Times New Roman" w:eastAsia="Times New Roman" w:hAnsi="Times New Roman" w:cs="Times New Roman"/>
        </w:rPr>
        <w:t>.</w:t>
      </w:r>
    </w:p>
    <w:p w14:paraId="4A16D6A1" w14:textId="77777777" w:rsidR="002A451F" w:rsidRDefault="002A451F" w:rsidP="00030F3C">
      <w:pPr>
        <w:spacing w:after="0"/>
        <w:jc w:val="both"/>
        <w:rPr>
          <w:rFonts w:ascii="Times New Roman" w:eastAsia="Times New Roman" w:hAnsi="Times New Roman" w:cs="Times New Roman"/>
        </w:rPr>
      </w:pPr>
    </w:p>
    <w:p w14:paraId="6934B7C3" w14:textId="63BD65D9" w:rsidR="002A451F" w:rsidRPr="00846729" w:rsidRDefault="00846729" w:rsidP="00030F3C">
      <w:pPr>
        <w:spacing w:after="0"/>
        <w:jc w:val="both"/>
        <w:rPr>
          <w:rFonts w:ascii="Times New Roman" w:eastAsia="Times New Roman" w:hAnsi="Times New Roman" w:cs="Times New Roman"/>
          <w:b/>
          <w:sz w:val="24"/>
          <w:szCs w:val="24"/>
        </w:rPr>
      </w:pPr>
      <w:r w:rsidRPr="00846729">
        <w:rPr>
          <w:rFonts w:ascii="Times New Roman" w:eastAsia="Times New Roman" w:hAnsi="Times New Roman" w:cs="Times New Roman"/>
          <w:b/>
          <w:sz w:val="24"/>
          <w:szCs w:val="24"/>
        </w:rPr>
        <w:t xml:space="preserve">Hasil dan </w:t>
      </w:r>
      <w:proofErr w:type="spellStart"/>
      <w:r w:rsidRPr="00846729">
        <w:rPr>
          <w:rFonts w:ascii="Times New Roman" w:eastAsia="Times New Roman" w:hAnsi="Times New Roman" w:cs="Times New Roman"/>
          <w:b/>
          <w:sz w:val="24"/>
          <w:szCs w:val="24"/>
        </w:rPr>
        <w:t>Pembahasan</w:t>
      </w:r>
      <w:proofErr w:type="spellEnd"/>
    </w:p>
    <w:p w14:paraId="13310794" w14:textId="0F65E785" w:rsidR="00846729" w:rsidRDefault="008704F0" w:rsidP="00030F3C">
      <w:pPr>
        <w:spacing w:after="0"/>
        <w:ind w:firstLine="720"/>
        <w:jc w:val="both"/>
        <w:rPr>
          <w:rFonts w:ascii="Times New Roman" w:eastAsia="Times New Roman" w:hAnsi="Times New Roman" w:cs="Times New Roman"/>
        </w:rPr>
      </w:pPr>
      <w:proofErr w:type="spellStart"/>
      <w:r w:rsidRPr="008704F0">
        <w:rPr>
          <w:rFonts w:ascii="Times New Roman" w:eastAsia="Times New Roman" w:hAnsi="Times New Roman" w:cs="Times New Roman"/>
        </w:rPr>
        <w:t>Untuk</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melakukan</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analisis</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mendetail</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dalam</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bagian</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pembahasan</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penelitian</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ini</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akan</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merujuk</w:t>
      </w:r>
      <w:proofErr w:type="spellEnd"/>
      <w:r w:rsidRPr="008704F0">
        <w:rPr>
          <w:rFonts w:ascii="Times New Roman" w:eastAsia="Times New Roman" w:hAnsi="Times New Roman" w:cs="Times New Roman"/>
        </w:rPr>
        <w:t xml:space="preserve"> pada </w:t>
      </w:r>
      <w:proofErr w:type="spellStart"/>
      <w:r w:rsidRPr="008704F0">
        <w:rPr>
          <w:rFonts w:ascii="Times New Roman" w:eastAsia="Times New Roman" w:hAnsi="Times New Roman" w:cs="Times New Roman"/>
        </w:rPr>
        <w:t>teori</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serta</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ketiga</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faktor</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dalam</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teori</w:t>
      </w:r>
      <w:proofErr w:type="spellEnd"/>
      <w:r w:rsidRPr="008704F0">
        <w:rPr>
          <w:rFonts w:ascii="Times New Roman" w:eastAsia="Times New Roman" w:hAnsi="Times New Roman" w:cs="Times New Roman"/>
        </w:rPr>
        <w:t xml:space="preserve"> non-compliance </w:t>
      </w:r>
      <w:proofErr w:type="spellStart"/>
      <w:r w:rsidRPr="008704F0">
        <w:rPr>
          <w:rFonts w:ascii="Times New Roman" w:eastAsia="Times New Roman" w:hAnsi="Times New Roman" w:cs="Times New Roman"/>
        </w:rPr>
        <w:t>dari</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Chayes</w:t>
      </w:r>
      <w:proofErr w:type="spellEnd"/>
      <w:r w:rsidRPr="008704F0">
        <w:rPr>
          <w:rFonts w:ascii="Times New Roman" w:eastAsia="Times New Roman" w:hAnsi="Times New Roman" w:cs="Times New Roman"/>
        </w:rPr>
        <w:t xml:space="preserve"> dan </w:t>
      </w:r>
      <w:proofErr w:type="spellStart"/>
      <w:r w:rsidRPr="008704F0">
        <w:rPr>
          <w:rFonts w:ascii="Times New Roman" w:eastAsia="Times New Roman" w:hAnsi="Times New Roman" w:cs="Times New Roman"/>
        </w:rPr>
        <w:t>Chayes</w:t>
      </w:r>
      <w:proofErr w:type="spellEnd"/>
      <w:r w:rsidRPr="008704F0">
        <w:rPr>
          <w:rFonts w:ascii="Times New Roman" w:eastAsia="Times New Roman" w:hAnsi="Times New Roman" w:cs="Times New Roman"/>
        </w:rPr>
        <w:t xml:space="preserve"> (2006) yang </w:t>
      </w:r>
      <w:proofErr w:type="spellStart"/>
      <w:r w:rsidRPr="008704F0">
        <w:rPr>
          <w:rFonts w:ascii="Times New Roman" w:eastAsia="Times New Roman" w:hAnsi="Times New Roman" w:cs="Times New Roman"/>
        </w:rPr>
        <w:t>telah</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dijelaskan</w:t>
      </w:r>
      <w:proofErr w:type="spellEnd"/>
      <w:r w:rsidRPr="008704F0">
        <w:rPr>
          <w:rFonts w:ascii="Times New Roman" w:eastAsia="Times New Roman" w:hAnsi="Times New Roman" w:cs="Times New Roman"/>
        </w:rPr>
        <w:t xml:space="preserve"> pada </w:t>
      </w:r>
      <w:proofErr w:type="spellStart"/>
      <w:r w:rsidRPr="008704F0">
        <w:rPr>
          <w:rFonts w:ascii="Times New Roman" w:eastAsia="Times New Roman" w:hAnsi="Times New Roman" w:cs="Times New Roman"/>
        </w:rPr>
        <w:t>bagian</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sebelumnya</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yaitu</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ketidak</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patuhan</w:t>
      </w:r>
      <w:proofErr w:type="spellEnd"/>
      <w:r w:rsidRPr="008704F0">
        <w:rPr>
          <w:rFonts w:ascii="Times New Roman" w:eastAsia="Times New Roman" w:hAnsi="Times New Roman" w:cs="Times New Roman"/>
        </w:rPr>
        <w:t xml:space="preserve"> negara </w:t>
      </w:r>
      <w:proofErr w:type="spellStart"/>
      <w:r w:rsidRPr="008704F0">
        <w:rPr>
          <w:rFonts w:ascii="Times New Roman" w:eastAsia="Times New Roman" w:hAnsi="Times New Roman" w:cs="Times New Roman"/>
        </w:rPr>
        <w:t>dalam</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suatu</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perjanjian</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internasional</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telah</w:t>
      </w:r>
      <w:proofErr w:type="spellEnd"/>
      <w:r w:rsidRPr="008704F0">
        <w:rPr>
          <w:rFonts w:ascii="Times New Roman" w:eastAsia="Times New Roman" w:hAnsi="Times New Roman" w:cs="Times New Roman"/>
        </w:rPr>
        <w:t xml:space="preserve"> </w:t>
      </w:r>
      <w:proofErr w:type="spellStart"/>
      <w:r w:rsidRPr="008704F0">
        <w:rPr>
          <w:rFonts w:ascii="Times New Roman" w:eastAsia="Times New Roman" w:hAnsi="Times New Roman" w:cs="Times New Roman"/>
        </w:rPr>
        <w:t>dipengaruhi</w:t>
      </w:r>
      <w:proofErr w:type="spellEnd"/>
      <w:r w:rsidRPr="008704F0">
        <w:rPr>
          <w:rFonts w:ascii="Times New Roman" w:eastAsia="Times New Roman" w:hAnsi="Times New Roman" w:cs="Times New Roman"/>
        </w:rPr>
        <w:t xml:space="preserve"> oleh </w:t>
      </w:r>
      <w:proofErr w:type="spellStart"/>
      <w:r w:rsidRPr="008704F0">
        <w:rPr>
          <w:rFonts w:ascii="Times New Roman" w:eastAsia="Times New Roman" w:hAnsi="Times New Roman" w:cs="Times New Roman"/>
        </w:rPr>
        <w:t>faktor</w:t>
      </w:r>
      <w:proofErr w:type="spellEnd"/>
      <w:r w:rsidRPr="008704F0">
        <w:rPr>
          <w:rFonts w:ascii="Times New Roman" w:eastAsia="Times New Roman" w:hAnsi="Times New Roman" w:cs="Times New Roman"/>
        </w:rPr>
        <w:t xml:space="preserve"> </w:t>
      </w:r>
      <w:r w:rsidRPr="008704F0">
        <w:rPr>
          <w:rFonts w:ascii="Times New Roman" w:eastAsia="Times New Roman" w:hAnsi="Times New Roman" w:cs="Times New Roman"/>
          <w:i/>
          <w:iCs/>
        </w:rPr>
        <w:t>ambiguity, capability,</w:t>
      </w:r>
      <w:r w:rsidRPr="008704F0">
        <w:rPr>
          <w:rFonts w:ascii="Times New Roman" w:eastAsia="Times New Roman" w:hAnsi="Times New Roman" w:cs="Times New Roman"/>
        </w:rPr>
        <w:t xml:space="preserve"> dan </w:t>
      </w:r>
      <w:r w:rsidRPr="008704F0">
        <w:rPr>
          <w:rFonts w:ascii="Times New Roman" w:eastAsia="Times New Roman" w:hAnsi="Times New Roman" w:cs="Times New Roman"/>
          <w:i/>
          <w:iCs/>
        </w:rPr>
        <w:t>temporal dimension</w:t>
      </w:r>
      <w:r w:rsidRPr="008704F0">
        <w:rPr>
          <w:rFonts w:ascii="Times New Roman" w:eastAsia="Times New Roman" w:hAnsi="Times New Roman" w:cs="Times New Roman"/>
        </w:rPr>
        <w:t>.</w:t>
      </w:r>
    </w:p>
    <w:p w14:paraId="4BE9C0B6" w14:textId="46B7675A" w:rsidR="002A451F" w:rsidRDefault="008704F0" w:rsidP="00030F3C">
      <w:pPr>
        <w:pStyle w:val="ListParagraph"/>
        <w:numPr>
          <w:ilvl w:val="0"/>
          <w:numId w:val="1"/>
        </w:numPr>
        <w:spacing w:after="0"/>
        <w:ind w:left="284" w:hanging="284"/>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Ambiguitas</w:t>
      </w:r>
      <w:proofErr w:type="spellEnd"/>
      <w:r>
        <w:rPr>
          <w:rFonts w:ascii="Times New Roman" w:eastAsia="Times New Roman" w:hAnsi="Times New Roman" w:cs="Times New Roman"/>
          <w:b/>
          <w:color w:val="000000"/>
        </w:rPr>
        <w:t xml:space="preserve"> (Ambiguity)</w:t>
      </w:r>
    </w:p>
    <w:p w14:paraId="33699744" w14:textId="0504CD60" w:rsidR="008704F0" w:rsidRPr="008704F0" w:rsidRDefault="00F0090C" w:rsidP="008704F0">
      <w:pPr>
        <w:spacing w:after="0"/>
        <w:ind w:left="284"/>
        <w:jc w:val="both"/>
        <w:rPr>
          <w:rFonts w:ascii="Times New Roman" w:eastAsia="Times New Roman" w:hAnsi="Times New Roman" w:cs="Times New Roman"/>
          <w:bCs/>
          <w:color w:val="000000"/>
        </w:rPr>
      </w:pPr>
      <w:r>
        <w:rPr>
          <w:rFonts w:ascii="Times New Roman" w:eastAsia="Times New Roman" w:hAnsi="Times New Roman" w:cs="Times New Roman"/>
          <w:b/>
          <w:color w:val="000000"/>
        </w:rPr>
        <w:tab/>
      </w:r>
      <w:proofErr w:type="spellStart"/>
      <w:r w:rsidR="008704F0" w:rsidRPr="008704F0">
        <w:rPr>
          <w:rFonts w:ascii="Times New Roman" w:eastAsia="Times New Roman" w:hAnsi="Times New Roman" w:cs="Times New Roman"/>
          <w:bCs/>
          <w:color w:val="000000"/>
        </w:rPr>
        <w:t>Perjanjian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internasional</w:t>
      </w:r>
      <w:proofErr w:type="spellEnd"/>
      <w:r w:rsidR="008704F0" w:rsidRPr="008704F0">
        <w:rPr>
          <w:rFonts w:ascii="Times New Roman" w:eastAsia="Times New Roman" w:hAnsi="Times New Roman" w:cs="Times New Roman"/>
          <w:bCs/>
          <w:color w:val="000000"/>
        </w:rPr>
        <w:t xml:space="preserve"> R-ARCSS yang </w:t>
      </w:r>
      <w:proofErr w:type="spellStart"/>
      <w:r w:rsidR="008704F0" w:rsidRPr="008704F0">
        <w:rPr>
          <w:rFonts w:ascii="Times New Roman" w:eastAsia="Times New Roman" w:hAnsi="Times New Roman" w:cs="Times New Roman"/>
          <w:bCs/>
          <w:color w:val="000000"/>
        </w:rPr>
        <w:t>telah</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disepakati</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berbagai</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pihak</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khususnya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Presiden</w:t>
      </w:r>
      <w:proofErr w:type="spellEnd"/>
      <w:r w:rsidR="008704F0" w:rsidRPr="008704F0">
        <w:rPr>
          <w:rFonts w:ascii="Times New Roman" w:eastAsia="Times New Roman" w:hAnsi="Times New Roman" w:cs="Times New Roman"/>
          <w:bCs/>
          <w:color w:val="000000"/>
        </w:rPr>
        <w:t xml:space="preserve"> Salva </w:t>
      </w:r>
      <w:proofErr w:type="spellStart"/>
      <w:r w:rsidR="008704F0" w:rsidRPr="008704F0">
        <w:rPr>
          <w:rFonts w:ascii="Times New Roman" w:eastAsia="Times New Roman" w:hAnsi="Times New Roman" w:cs="Times New Roman"/>
          <w:bCs/>
          <w:color w:val="000000"/>
        </w:rPr>
        <w:t>Kiir</w:t>
      </w:r>
      <w:proofErr w:type="spellEnd"/>
      <w:r w:rsidR="008704F0" w:rsidRPr="008704F0">
        <w:rPr>
          <w:rFonts w:ascii="Times New Roman" w:eastAsia="Times New Roman" w:hAnsi="Times New Roman" w:cs="Times New Roman"/>
          <w:bCs/>
          <w:color w:val="000000"/>
        </w:rPr>
        <w:t xml:space="preserve">, wakil </w:t>
      </w:r>
      <w:proofErr w:type="spellStart"/>
      <w:r w:rsidR="008704F0" w:rsidRPr="008704F0">
        <w:rPr>
          <w:rFonts w:ascii="Times New Roman" w:eastAsia="Times New Roman" w:hAnsi="Times New Roman" w:cs="Times New Roman"/>
          <w:bCs/>
          <w:color w:val="000000"/>
        </w:rPr>
        <w:t>presiden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Riek</w:t>
      </w:r>
      <w:proofErr w:type="spellEnd"/>
      <w:r w:rsidR="008704F0" w:rsidRPr="008704F0">
        <w:rPr>
          <w:rFonts w:ascii="Times New Roman" w:eastAsia="Times New Roman" w:hAnsi="Times New Roman" w:cs="Times New Roman"/>
          <w:bCs/>
          <w:color w:val="000000"/>
        </w:rPr>
        <w:t xml:space="preserve"> Machar dan </w:t>
      </w:r>
      <w:proofErr w:type="spellStart"/>
      <w:r w:rsidR="008704F0" w:rsidRPr="008704F0">
        <w:rPr>
          <w:rFonts w:ascii="Times New Roman" w:eastAsia="Times New Roman" w:hAnsi="Times New Roman" w:cs="Times New Roman"/>
          <w:bCs/>
          <w:color w:val="000000"/>
        </w:rPr>
        <w:t>angkatan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bersenjata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masing-masing</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pihak</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memuat</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skema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pernjanjian</w:t>
      </w:r>
      <w:proofErr w:type="spellEnd"/>
      <w:r w:rsidR="008704F0" w:rsidRPr="008704F0">
        <w:rPr>
          <w:rFonts w:ascii="Times New Roman" w:eastAsia="Times New Roman" w:hAnsi="Times New Roman" w:cs="Times New Roman"/>
          <w:bCs/>
          <w:color w:val="000000"/>
        </w:rPr>
        <w:t xml:space="preserve"> yang </w:t>
      </w:r>
      <w:proofErr w:type="spellStart"/>
      <w:r w:rsidR="008704F0" w:rsidRPr="008704F0">
        <w:rPr>
          <w:rFonts w:ascii="Times New Roman" w:eastAsia="Times New Roman" w:hAnsi="Times New Roman" w:cs="Times New Roman"/>
          <w:bCs/>
          <w:color w:val="000000"/>
        </w:rPr>
        <w:t>disusun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secara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komperhensif</w:t>
      </w:r>
      <w:proofErr w:type="spellEnd"/>
      <w:r w:rsidR="008704F0" w:rsidRPr="008704F0">
        <w:rPr>
          <w:rFonts w:ascii="Times New Roman" w:eastAsia="Times New Roman" w:hAnsi="Times New Roman" w:cs="Times New Roman"/>
          <w:bCs/>
          <w:color w:val="000000"/>
        </w:rPr>
        <w:t xml:space="preserve">. Chapter II </w:t>
      </w:r>
      <w:proofErr w:type="spellStart"/>
      <w:r w:rsidR="008704F0" w:rsidRPr="008704F0">
        <w:rPr>
          <w:rFonts w:ascii="Times New Roman" w:eastAsia="Times New Roman" w:hAnsi="Times New Roman" w:cs="Times New Roman"/>
          <w:bCs/>
          <w:color w:val="000000"/>
        </w:rPr>
        <w:t>dalam</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perjajian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internasional</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dengan</w:t>
      </w:r>
      <w:proofErr w:type="spellEnd"/>
      <w:r w:rsidR="008704F0" w:rsidRPr="008704F0">
        <w:rPr>
          <w:rFonts w:ascii="Times New Roman" w:eastAsia="Times New Roman" w:hAnsi="Times New Roman" w:cs="Times New Roman"/>
          <w:bCs/>
          <w:color w:val="000000"/>
        </w:rPr>
        <w:t xml:space="preserve"> sub </w:t>
      </w:r>
      <w:proofErr w:type="spellStart"/>
      <w:r w:rsidR="008704F0" w:rsidRPr="008704F0">
        <w:rPr>
          <w:rFonts w:ascii="Times New Roman" w:eastAsia="Times New Roman" w:hAnsi="Times New Roman" w:cs="Times New Roman"/>
          <w:bCs/>
          <w:color w:val="000000"/>
        </w:rPr>
        <w:t>judul</w:t>
      </w:r>
      <w:proofErr w:type="spellEnd"/>
      <w:r w:rsidR="008704F0" w:rsidRPr="008704F0">
        <w:rPr>
          <w:rFonts w:ascii="Times New Roman" w:eastAsia="Times New Roman" w:hAnsi="Times New Roman" w:cs="Times New Roman"/>
          <w:bCs/>
          <w:color w:val="000000"/>
        </w:rPr>
        <w:t xml:space="preserve"> Permanent </w:t>
      </w:r>
      <w:proofErr w:type="spellStart"/>
      <w:r w:rsidR="008704F0" w:rsidRPr="008704F0">
        <w:rPr>
          <w:rFonts w:ascii="Times New Roman" w:eastAsia="Times New Roman" w:hAnsi="Times New Roman" w:cs="Times New Roman"/>
          <w:bCs/>
          <w:color w:val="000000"/>
        </w:rPr>
        <w:t>Ceasfire</w:t>
      </w:r>
      <w:proofErr w:type="spellEnd"/>
      <w:r w:rsidR="008704F0" w:rsidRPr="008704F0">
        <w:rPr>
          <w:rFonts w:ascii="Times New Roman" w:eastAsia="Times New Roman" w:hAnsi="Times New Roman" w:cs="Times New Roman"/>
          <w:bCs/>
          <w:color w:val="000000"/>
        </w:rPr>
        <w:t xml:space="preserve"> and Transnational Security Arrangements </w:t>
      </w:r>
      <w:proofErr w:type="spellStart"/>
      <w:r w:rsidR="008704F0" w:rsidRPr="008704F0">
        <w:rPr>
          <w:rFonts w:ascii="Times New Roman" w:eastAsia="Times New Roman" w:hAnsi="Times New Roman" w:cs="Times New Roman"/>
          <w:bCs/>
          <w:color w:val="000000"/>
        </w:rPr>
        <w:t>diuraikan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bahwa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lastRenderedPageBreak/>
        <w:t>perekrutan</w:t>
      </w:r>
      <w:proofErr w:type="spellEnd"/>
      <w:r w:rsidR="008704F0" w:rsidRPr="008704F0">
        <w:rPr>
          <w:rFonts w:ascii="Times New Roman" w:eastAsia="Times New Roman" w:hAnsi="Times New Roman" w:cs="Times New Roman"/>
          <w:bCs/>
          <w:color w:val="000000"/>
        </w:rPr>
        <w:t xml:space="preserve"> dan/</w:t>
      </w:r>
      <w:proofErr w:type="spellStart"/>
      <w:r w:rsidR="008704F0" w:rsidRPr="008704F0">
        <w:rPr>
          <w:rFonts w:ascii="Times New Roman" w:eastAsia="Times New Roman" w:hAnsi="Times New Roman" w:cs="Times New Roman"/>
          <w:bCs/>
          <w:color w:val="000000"/>
        </w:rPr>
        <w:t>atau</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penggunaan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tentara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anak</w:t>
      </w:r>
      <w:proofErr w:type="spellEnd"/>
      <w:r w:rsidR="008704F0" w:rsidRPr="008704F0">
        <w:rPr>
          <w:rFonts w:ascii="Times New Roman" w:eastAsia="Times New Roman" w:hAnsi="Times New Roman" w:cs="Times New Roman"/>
          <w:bCs/>
          <w:color w:val="000000"/>
        </w:rPr>
        <w:t xml:space="preserve"> oleh </w:t>
      </w:r>
      <w:proofErr w:type="spellStart"/>
      <w:r w:rsidR="008704F0" w:rsidRPr="008704F0">
        <w:rPr>
          <w:rFonts w:ascii="Times New Roman" w:eastAsia="Times New Roman" w:hAnsi="Times New Roman" w:cs="Times New Roman"/>
          <w:bCs/>
          <w:color w:val="000000"/>
        </w:rPr>
        <w:t>angkatan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bersenjata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atau</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milisi</w:t>
      </w:r>
      <w:proofErr w:type="spellEnd"/>
      <w:r w:rsidR="008704F0" w:rsidRPr="008704F0">
        <w:rPr>
          <w:rFonts w:ascii="Times New Roman" w:eastAsia="Times New Roman" w:hAnsi="Times New Roman" w:cs="Times New Roman"/>
          <w:bCs/>
          <w:color w:val="000000"/>
        </w:rPr>
        <w:t xml:space="preserve"> yang </w:t>
      </w:r>
      <w:proofErr w:type="spellStart"/>
      <w:r w:rsidR="008704F0" w:rsidRPr="008704F0">
        <w:rPr>
          <w:rFonts w:ascii="Times New Roman" w:eastAsia="Times New Roman" w:hAnsi="Times New Roman" w:cs="Times New Roman"/>
          <w:bCs/>
          <w:color w:val="000000"/>
        </w:rPr>
        <w:t>bertentangan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dengan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konvensi</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internasional</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Kalimat</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tersebut</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menyebutkan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jika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pasukan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bersenjata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pemerintah</w:t>
      </w:r>
      <w:proofErr w:type="spellEnd"/>
      <w:r w:rsidR="008704F0" w:rsidRPr="008704F0">
        <w:rPr>
          <w:rFonts w:ascii="Times New Roman" w:eastAsia="Times New Roman" w:hAnsi="Times New Roman" w:cs="Times New Roman"/>
          <w:bCs/>
          <w:color w:val="000000"/>
        </w:rPr>
        <w:t xml:space="preserve"> Sudan Selatan </w:t>
      </w:r>
      <w:proofErr w:type="spellStart"/>
      <w:r w:rsidR="008704F0" w:rsidRPr="008704F0">
        <w:rPr>
          <w:rFonts w:ascii="Times New Roman" w:eastAsia="Times New Roman" w:hAnsi="Times New Roman" w:cs="Times New Roman"/>
          <w:bCs/>
          <w:color w:val="000000"/>
        </w:rPr>
        <w:t>maupun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oposisi</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dilarang</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untuk</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merekrut</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atau</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menggunakan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tentara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anak</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karena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bertentangan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dengan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konvensi</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internasional</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mengenai</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keterlibatan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tentara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anak</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dalam</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angkatan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bersenjata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Adapun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konvensi</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internasional</w:t>
      </w:r>
      <w:proofErr w:type="spellEnd"/>
      <w:r w:rsidR="008704F0" w:rsidRPr="008704F0">
        <w:rPr>
          <w:rFonts w:ascii="Times New Roman" w:eastAsia="Times New Roman" w:hAnsi="Times New Roman" w:cs="Times New Roman"/>
          <w:bCs/>
          <w:color w:val="000000"/>
        </w:rPr>
        <w:t xml:space="preserve"> yang </w:t>
      </w:r>
      <w:proofErr w:type="spellStart"/>
      <w:r w:rsidR="008704F0" w:rsidRPr="008704F0">
        <w:rPr>
          <w:rFonts w:ascii="Times New Roman" w:eastAsia="Times New Roman" w:hAnsi="Times New Roman" w:cs="Times New Roman"/>
          <w:bCs/>
          <w:color w:val="000000"/>
        </w:rPr>
        <w:t>menjadi</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rujukan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terkait</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dengan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pelarangan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penggunaan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anak-anak</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dalam</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angakatan</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bersenjata</w:t>
      </w:r>
      <w:proofErr w:type="spellEnd"/>
      <w:r w:rsidR="008704F0" w:rsidRPr="008704F0">
        <w:rPr>
          <w:rFonts w:ascii="Times New Roman" w:eastAsia="Times New Roman" w:hAnsi="Times New Roman" w:cs="Times New Roman"/>
          <w:bCs/>
          <w:color w:val="000000"/>
        </w:rPr>
        <w:t xml:space="preserve"> </w:t>
      </w:r>
      <w:proofErr w:type="spellStart"/>
      <w:r w:rsidR="008704F0" w:rsidRPr="008704F0">
        <w:rPr>
          <w:rFonts w:ascii="Times New Roman" w:eastAsia="Times New Roman" w:hAnsi="Times New Roman" w:cs="Times New Roman"/>
          <w:bCs/>
          <w:color w:val="000000"/>
        </w:rPr>
        <w:t>adalah</w:t>
      </w:r>
      <w:proofErr w:type="spellEnd"/>
      <w:r w:rsidR="008704F0" w:rsidRPr="008704F0">
        <w:rPr>
          <w:rFonts w:ascii="Times New Roman" w:eastAsia="Times New Roman" w:hAnsi="Times New Roman" w:cs="Times New Roman"/>
          <w:bCs/>
          <w:color w:val="000000"/>
        </w:rPr>
        <w:t xml:space="preserve"> Optional protocol United Nations on The Right of The Child </w:t>
      </w:r>
      <w:proofErr w:type="spellStart"/>
      <w:r w:rsidR="008704F0" w:rsidRPr="008704F0">
        <w:rPr>
          <w:rFonts w:ascii="Times New Roman" w:eastAsia="Times New Roman" w:hAnsi="Times New Roman" w:cs="Times New Roman"/>
          <w:bCs/>
          <w:color w:val="000000"/>
        </w:rPr>
        <w:t>atau</w:t>
      </w:r>
      <w:proofErr w:type="spellEnd"/>
      <w:r w:rsidR="008704F0" w:rsidRPr="008704F0">
        <w:rPr>
          <w:rFonts w:ascii="Times New Roman" w:eastAsia="Times New Roman" w:hAnsi="Times New Roman" w:cs="Times New Roman"/>
          <w:bCs/>
          <w:color w:val="000000"/>
        </w:rPr>
        <w:t xml:space="preserve"> UNCRC 1977.</w:t>
      </w:r>
    </w:p>
    <w:p w14:paraId="0424C7CD" w14:textId="77777777" w:rsidR="008704F0" w:rsidRDefault="008704F0" w:rsidP="008704F0">
      <w:pPr>
        <w:spacing w:after="0"/>
        <w:ind w:left="284" w:firstLine="436"/>
        <w:jc w:val="both"/>
        <w:rPr>
          <w:rFonts w:ascii="Times New Roman" w:eastAsia="Times New Roman" w:hAnsi="Times New Roman" w:cs="Times New Roman"/>
          <w:bCs/>
          <w:color w:val="000000"/>
        </w:rPr>
      </w:pPr>
      <w:proofErr w:type="spellStart"/>
      <w:r w:rsidRPr="008704F0">
        <w:rPr>
          <w:rFonts w:ascii="Times New Roman" w:eastAsia="Times New Roman" w:hAnsi="Times New Roman" w:cs="Times New Roman"/>
          <w:bCs/>
          <w:color w:val="000000"/>
        </w:rPr>
        <w:t>Namun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dalam</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perjanjian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internasioanal</w:t>
      </w:r>
      <w:proofErr w:type="spellEnd"/>
      <w:r w:rsidRPr="008704F0">
        <w:rPr>
          <w:rFonts w:ascii="Times New Roman" w:eastAsia="Times New Roman" w:hAnsi="Times New Roman" w:cs="Times New Roman"/>
          <w:bCs/>
          <w:color w:val="000000"/>
        </w:rPr>
        <w:t xml:space="preserve"> R-ARCSS </w:t>
      </w:r>
      <w:proofErr w:type="spellStart"/>
      <w:r w:rsidRPr="008704F0">
        <w:rPr>
          <w:rFonts w:ascii="Times New Roman" w:eastAsia="Times New Roman" w:hAnsi="Times New Roman" w:cs="Times New Roman"/>
          <w:bCs/>
          <w:color w:val="000000"/>
        </w:rPr>
        <w:t>terkait</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dengan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pelarangan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tenatara</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anak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tersebut</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tidak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lebih</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lanjut</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menjelaskan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mengenai</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sanksi</w:t>
      </w:r>
      <w:proofErr w:type="spellEnd"/>
      <w:r w:rsidRPr="008704F0">
        <w:rPr>
          <w:rFonts w:ascii="Times New Roman" w:eastAsia="Times New Roman" w:hAnsi="Times New Roman" w:cs="Times New Roman"/>
          <w:bCs/>
          <w:color w:val="000000"/>
        </w:rPr>
        <w:t xml:space="preserve"> yang </w:t>
      </w:r>
      <w:proofErr w:type="spellStart"/>
      <w:r w:rsidRPr="008704F0">
        <w:rPr>
          <w:rFonts w:ascii="Times New Roman" w:eastAsia="Times New Roman" w:hAnsi="Times New Roman" w:cs="Times New Roman"/>
          <w:bCs/>
          <w:color w:val="000000"/>
        </w:rPr>
        <w:t>diterima</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angkatan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bersenjata</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dari</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pihak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pemerintah</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ataupun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oposisi</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jika</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suatu</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saat</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pihak-pihak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tersebut</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melanggar</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atau</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tidak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mengindahkan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apa</w:t>
      </w:r>
      <w:proofErr w:type="spellEnd"/>
      <w:r w:rsidRPr="008704F0">
        <w:rPr>
          <w:rFonts w:ascii="Times New Roman" w:eastAsia="Times New Roman" w:hAnsi="Times New Roman" w:cs="Times New Roman"/>
          <w:bCs/>
          <w:color w:val="000000"/>
        </w:rPr>
        <w:t xml:space="preserve"> yang </w:t>
      </w:r>
      <w:proofErr w:type="spellStart"/>
      <w:r w:rsidRPr="008704F0">
        <w:rPr>
          <w:rFonts w:ascii="Times New Roman" w:eastAsia="Times New Roman" w:hAnsi="Times New Roman" w:cs="Times New Roman"/>
          <w:bCs/>
          <w:color w:val="000000"/>
        </w:rPr>
        <w:t>telah</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dituangkan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dalam</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pernjanjian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tersebut</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Sebagaiamana</w:t>
      </w:r>
      <w:proofErr w:type="spellEnd"/>
      <w:r w:rsidRPr="008704F0">
        <w:rPr>
          <w:rFonts w:ascii="Times New Roman" w:eastAsia="Times New Roman" w:hAnsi="Times New Roman" w:cs="Times New Roman"/>
          <w:bCs/>
          <w:color w:val="000000"/>
        </w:rPr>
        <w:t xml:space="preserve"> yang </w:t>
      </w:r>
      <w:proofErr w:type="spellStart"/>
      <w:r w:rsidRPr="008704F0">
        <w:rPr>
          <w:rFonts w:ascii="Times New Roman" w:eastAsia="Times New Roman" w:hAnsi="Times New Roman" w:cs="Times New Roman"/>
          <w:bCs/>
          <w:color w:val="000000"/>
        </w:rPr>
        <w:t>diketahui</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bahwa</w:t>
      </w:r>
      <w:proofErr w:type="spellEnd"/>
      <w:r w:rsidRPr="008704F0">
        <w:rPr>
          <w:rFonts w:ascii="Times New Roman" w:eastAsia="Times New Roman" w:hAnsi="Times New Roman" w:cs="Times New Roman"/>
          <w:bCs/>
          <w:color w:val="000000"/>
        </w:rPr>
        <w:t xml:space="preserve"> Sudan Selatan yang </w:t>
      </w:r>
      <w:proofErr w:type="spellStart"/>
      <w:r w:rsidRPr="008704F0">
        <w:rPr>
          <w:rFonts w:ascii="Times New Roman" w:eastAsia="Times New Roman" w:hAnsi="Times New Roman" w:cs="Times New Roman"/>
          <w:bCs/>
          <w:color w:val="000000"/>
        </w:rPr>
        <w:t>notabenenya</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adalah</w:t>
      </w:r>
      <w:proofErr w:type="spellEnd"/>
      <w:r w:rsidRPr="008704F0">
        <w:rPr>
          <w:rFonts w:ascii="Times New Roman" w:eastAsia="Times New Roman" w:hAnsi="Times New Roman" w:cs="Times New Roman"/>
          <w:bCs/>
          <w:color w:val="000000"/>
        </w:rPr>
        <w:t xml:space="preserve"> negara </w:t>
      </w:r>
      <w:proofErr w:type="spellStart"/>
      <w:r w:rsidRPr="008704F0">
        <w:rPr>
          <w:rFonts w:ascii="Times New Roman" w:eastAsia="Times New Roman" w:hAnsi="Times New Roman" w:cs="Times New Roman"/>
          <w:bCs/>
          <w:color w:val="000000"/>
        </w:rPr>
        <w:t>bekembang</w:t>
      </w:r>
      <w:proofErr w:type="spellEnd"/>
      <w:r w:rsidRPr="008704F0">
        <w:rPr>
          <w:rFonts w:ascii="Times New Roman" w:eastAsia="Times New Roman" w:hAnsi="Times New Roman" w:cs="Times New Roman"/>
          <w:bCs/>
          <w:color w:val="000000"/>
        </w:rPr>
        <w:t xml:space="preserve"> dan </w:t>
      </w:r>
      <w:proofErr w:type="spellStart"/>
      <w:r w:rsidRPr="008704F0">
        <w:rPr>
          <w:rFonts w:ascii="Times New Roman" w:eastAsia="Times New Roman" w:hAnsi="Times New Roman" w:cs="Times New Roman"/>
          <w:bCs/>
          <w:color w:val="000000"/>
        </w:rPr>
        <w:t>tidak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jarang</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gejolak-gejolak</w:t>
      </w:r>
      <w:proofErr w:type="spellEnd"/>
      <w:r w:rsidRPr="008704F0">
        <w:rPr>
          <w:rFonts w:ascii="Times New Roman" w:eastAsia="Times New Roman" w:hAnsi="Times New Roman" w:cs="Times New Roman"/>
          <w:bCs/>
          <w:color w:val="000000"/>
        </w:rPr>
        <w:t xml:space="preserve"> internal </w:t>
      </w:r>
      <w:proofErr w:type="spellStart"/>
      <w:r w:rsidRPr="008704F0">
        <w:rPr>
          <w:rFonts w:ascii="Times New Roman" w:eastAsia="Times New Roman" w:hAnsi="Times New Roman" w:cs="Times New Roman"/>
          <w:bCs/>
          <w:color w:val="000000"/>
        </w:rPr>
        <w:t>dimana</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kondisi</w:t>
      </w:r>
      <w:proofErr w:type="spellEnd"/>
      <w:r w:rsidRPr="008704F0">
        <w:rPr>
          <w:rFonts w:ascii="Times New Roman" w:eastAsia="Times New Roman" w:hAnsi="Times New Roman" w:cs="Times New Roman"/>
          <w:bCs/>
          <w:color w:val="000000"/>
        </w:rPr>
        <w:t xml:space="preserve"> yang </w:t>
      </w:r>
      <w:proofErr w:type="spellStart"/>
      <w:r w:rsidRPr="008704F0">
        <w:rPr>
          <w:rFonts w:ascii="Times New Roman" w:eastAsia="Times New Roman" w:hAnsi="Times New Roman" w:cs="Times New Roman"/>
          <w:bCs/>
          <w:color w:val="000000"/>
        </w:rPr>
        <w:t>ada</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dilapangan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sangat</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bertolak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belakang</w:t>
      </w:r>
      <w:proofErr w:type="spellEnd"/>
      <w:r w:rsidRPr="008704F0">
        <w:rPr>
          <w:rFonts w:ascii="Times New Roman" w:eastAsia="Times New Roman" w:hAnsi="Times New Roman" w:cs="Times New Roman"/>
          <w:bCs/>
          <w:color w:val="000000"/>
        </w:rPr>
        <w:t xml:space="preserve"> dan </w:t>
      </w:r>
      <w:proofErr w:type="spellStart"/>
      <w:r w:rsidRPr="008704F0">
        <w:rPr>
          <w:rFonts w:ascii="Times New Roman" w:eastAsia="Times New Roman" w:hAnsi="Times New Roman" w:cs="Times New Roman"/>
          <w:bCs/>
          <w:color w:val="000000"/>
        </w:rPr>
        <w:t>tidak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memungkinkan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untuk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memenuhi</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aturan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tersebut</w:t>
      </w:r>
      <w:proofErr w:type="spellEnd"/>
      <w:r w:rsidRPr="008704F0">
        <w:rPr>
          <w:rFonts w:ascii="Times New Roman" w:eastAsia="Times New Roman" w:hAnsi="Times New Roman" w:cs="Times New Roman"/>
          <w:bCs/>
          <w:color w:val="000000"/>
        </w:rPr>
        <w:t xml:space="preserve">. Hal </w:t>
      </w:r>
      <w:proofErr w:type="spellStart"/>
      <w:r w:rsidRPr="008704F0">
        <w:rPr>
          <w:rFonts w:ascii="Times New Roman" w:eastAsia="Times New Roman" w:hAnsi="Times New Roman" w:cs="Times New Roman"/>
          <w:bCs/>
          <w:color w:val="000000"/>
        </w:rPr>
        <w:t>ini</w:t>
      </w:r>
      <w:proofErr w:type="spellEnd"/>
      <w:r w:rsidRPr="008704F0">
        <w:rPr>
          <w:rFonts w:ascii="Times New Roman" w:eastAsia="Times New Roman" w:hAnsi="Times New Roman" w:cs="Times New Roman"/>
          <w:bCs/>
          <w:color w:val="000000"/>
        </w:rPr>
        <w:t xml:space="preserve"> juga yang </w:t>
      </w:r>
      <w:proofErr w:type="spellStart"/>
      <w:r w:rsidRPr="008704F0">
        <w:rPr>
          <w:rFonts w:ascii="Times New Roman" w:eastAsia="Times New Roman" w:hAnsi="Times New Roman" w:cs="Times New Roman"/>
          <w:bCs/>
          <w:color w:val="000000"/>
        </w:rPr>
        <w:t>membuat</w:t>
      </w:r>
      <w:proofErr w:type="spellEnd"/>
      <w:r w:rsidRPr="008704F0">
        <w:rPr>
          <w:rFonts w:ascii="Times New Roman" w:eastAsia="Times New Roman" w:hAnsi="Times New Roman" w:cs="Times New Roman"/>
          <w:bCs/>
          <w:color w:val="000000"/>
        </w:rPr>
        <w:t xml:space="preserve"> negara </w:t>
      </w:r>
      <w:proofErr w:type="spellStart"/>
      <w:r w:rsidRPr="008704F0">
        <w:rPr>
          <w:rFonts w:ascii="Times New Roman" w:eastAsia="Times New Roman" w:hAnsi="Times New Roman" w:cs="Times New Roman"/>
          <w:bCs/>
          <w:color w:val="000000"/>
        </w:rPr>
        <w:t>tersebut</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sukar</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untuk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mematuhi</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aturan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terkait</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tentara</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anak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dalam</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skema</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perjanjian</w:t>
      </w:r>
      <w:proofErr w:type="spellEnd"/>
      <w:r w:rsidRPr="008704F0">
        <w:rPr>
          <w:rFonts w:ascii="Times New Roman" w:eastAsia="Times New Roman" w:hAnsi="Times New Roman" w:cs="Times New Roman"/>
          <w:bCs/>
          <w:color w:val="000000"/>
        </w:rPr>
        <w:t xml:space="preserve"> R-ARCSS. </w:t>
      </w:r>
    </w:p>
    <w:p w14:paraId="35058CB5" w14:textId="0FED5944" w:rsidR="002C194C" w:rsidRPr="008704F0" w:rsidRDefault="008704F0" w:rsidP="008704F0">
      <w:pPr>
        <w:spacing w:after="0"/>
        <w:ind w:left="284" w:firstLine="436"/>
        <w:jc w:val="both"/>
        <w:rPr>
          <w:rFonts w:ascii="Times New Roman" w:eastAsia="Times New Roman" w:hAnsi="Times New Roman" w:cs="Times New Roman"/>
          <w:bCs/>
          <w:color w:val="000000"/>
        </w:rPr>
      </w:pPr>
      <w:proofErr w:type="spellStart"/>
      <w:r w:rsidRPr="008704F0">
        <w:rPr>
          <w:rFonts w:ascii="Times New Roman" w:eastAsia="Times New Roman" w:hAnsi="Times New Roman" w:cs="Times New Roman"/>
          <w:bCs/>
          <w:color w:val="000000"/>
        </w:rPr>
        <w:t>Maka</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dari</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itu</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dengan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ketiadaan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sanksi</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hukum</w:t>
      </w:r>
      <w:proofErr w:type="spellEnd"/>
      <w:r w:rsidRPr="008704F0">
        <w:rPr>
          <w:rFonts w:ascii="Times New Roman" w:eastAsia="Times New Roman" w:hAnsi="Times New Roman" w:cs="Times New Roman"/>
          <w:bCs/>
          <w:color w:val="000000"/>
        </w:rPr>
        <w:t xml:space="preserve"> yang </w:t>
      </w:r>
      <w:proofErr w:type="spellStart"/>
      <w:r w:rsidRPr="008704F0">
        <w:rPr>
          <w:rFonts w:ascii="Times New Roman" w:eastAsia="Times New Roman" w:hAnsi="Times New Roman" w:cs="Times New Roman"/>
          <w:bCs/>
          <w:color w:val="000000"/>
        </w:rPr>
        <w:t>dinilai</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sebagai</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alat</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rujukan</w:t>
      </w:r>
      <w:proofErr w:type="spellEnd"/>
      <w:r w:rsidRPr="008704F0">
        <w:rPr>
          <w:rFonts w:ascii="Times New Roman" w:eastAsia="Times New Roman" w:hAnsi="Times New Roman" w:cs="Times New Roman"/>
          <w:bCs/>
          <w:color w:val="000000"/>
        </w:rPr>
        <w:t xml:space="preserve"> agar </w:t>
      </w:r>
      <w:proofErr w:type="spellStart"/>
      <w:r w:rsidRPr="008704F0">
        <w:rPr>
          <w:rFonts w:ascii="Times New Roman" w:eastAsia="Times New Roman" w:hAnsi="Times New Roman" w:cs="Times New Roman"/>
          <w:bCs/>
          <w:color w:val="000000"/>
        </w:rPr>
        <w:t>tidak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terjadinya</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pelanggengan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praktik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perekrutan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tentara</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anak</w:t>
      </w:r>
      <w:proofErr w:type="spellEnd"/>
      <w:r w:rsidRPr="008704F0">
        <w:rPr>
          <w:rFonts w:ascii="Times New Roman" w:eastAsia="Times New Roman" w:hAnsi="Times New Roman" w:cs="Times New Roman"/>
          <w:bCs/>
          <w:color w:val="000000"/>
        </w:rPr>
        <w:t xml:space="preserve"> di Sudan Selatan </w:t>
      </w:r>
      <w:proofErr w:type="spellStart"/>
      <w:r w:rsidRPr="008704F0">
        <w:rPr>
          <w:rFonts w:ascii="Times New Roman" w:eastAsia="Times New Roman" w:hAnsi="Times New Roman" w:cs="Times New Roman"/>
          <w:bCs/>
          <w:color w:val="000000"/>
        </w:rPr>
        <w:t>menjadikan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aturan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dalam</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perjanjian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Internasinal</w:t>
      </w:r>
      <w:proofErr w:type="spellEnd"/>
      <w:r w:rsidRPr="008704F0">
        <w:rPr>
          <w:rFonts w:ascii="Times New Roman" w:eastAsia="Times New Roman" w:hAnsi="Times New Roman" w:cs="Times New Roman"/>
          <w:bCs/>
          <w:color w:val="000000"/>
        </w:rPr>
        <w:t xml:space="preserve"> R-ARCSS </w:t>
      </w:r>
      <w:proofErr w:type="spellStart"/>
      <w:r w:rsidRPr="008704F0">
        <w:rPr>
          <w:rFonts w:ascii="Times New Roman" w:eastAsia="Times New Roman" w:hAnsi="Times New Roman" w:cs="Times New Roman"/>
          <w:bCs/>
          <w:color w:val="000000"/>
        </w:rPr>
        <w:t>menjadi</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lemah</w:t>
      </w:r>
      <w:proofErr w:type="spellEnd"/>
      <w:r w:rsidRPr="008704F0">
        <w:rPr>
          <w:rFonts w:ascii="Times New Roman" w:eastAsia="Times New Roman" w:hAnsi="Times New Roman" w:cs="Times New Roman"/>
          <w:bCs/>
          <w:color w:val="000000"/>
        </w:rPr>
        <w:t xml:space="preserve"> dan </w:t>
      </w:r>
      <w:proofErr w:type="spellStart"/>
      <w:r w:rsidRPr="008704F0">
        <w:rPr>
          <w:rFonts w:ascii="Times New Roman" w:eastAsia="Times New Roman" w:hAnsi="Times New Roman" w:cs="Times New Roman"/>
          <w:bCs/>
          <w:color w:val="000000"/>
        </w:rPr>
        <w:t>berpeluang</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besar</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untuk</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melakukan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ketidakpatuhan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dengan</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apa</w:t>
      </w:r>
      <w:proofErr w:type="spellEnd"/>
      <w:r w:rsidRPr="008704F0">
        <w:rPr>
          <w:rFonts w:ascii="Times New Roman" w:eastAsia="Times New Roman" w:hAnsi="Times New Roman" w:cs="Times New Roman"/>
          <w:bCs/>
          <w:color w:val="000000"/>
        </w:rPr>
        <w:t xml:space="preserve"> yang </w:t>
      </w:r>
      <w:proofErr w:type="spellStart"/>
      <w:r w:rsidRPr="008704F0">
        <w:rPr>
          <w:rFonts w:ascii="Times New Roman" w:eastAsia="Times New Roman" w:hAnsi="Times New Roman" w:cs="Times New Roman"/>
          <w:bCs/>
          <w:color w:val="000000"/>
        </w:rPr>
        <w:t>telah</w:t>
      </w:r>
      <w:proofErr w:type="spellEnd"/>
      <w:r w:rsidRPr="008704F0">
        <w:rPr>
          <w:rFonts w:ascii="Times New Roman" w:eastAsia="Times New Roman" w:hAnsi="Times New Roman" w:cs="Times New Roman"/>
          <w:bCs/>
          <w:color w:val="000000"/>
        </w:rPr>
        <w:t xml:space="preserve"> </w:t>
      </w:r>
      <w:proofErr w:type="spellStart"/>
      <w:r w:rsidRPr="008704F0">
        <w:rPr>
          <w:rFonts w:ascii="Times New Roman" w:eastAsia="Times New Roman" w:hAnsi="Times New Roman" w:cs="Times New Roman"/>
          <w:bCs/>
          <w:color w:val="000000"/>
        </w:rPr>
        <w:t>dikomitmekan</w:t>
      </w:r>
      <w:proofErr w:type="spellEnd"/>
      <w:r w:rsidRPr="008704F0">
        <w:rPr>
          <w:rFonts w:ascii="Times New Roman" w:eastAsia="Times New Roman" w:hAnsi="Times New Roman" w:cs="Times New Roman"/>
          <w:bCs/>
          <w:color w:val="000000"/>
        </w:rPr>
        <w:t xml:space="preserve"> oleh Sudan Selatan.</w:t>
      </w:r>
    </w:p>
    <w:p w14:paraId="07ECA888" w14:textId="313F89A0" w:rsidR="00F0090C" w:rsidRPr="00F0090C" w:rsidRDefault="00F0090C" w:rsidP="00030F3C">
      <w:pPr>
        <w:spacing w:after="0"/>
        <w:ind w:left="284"/>
        <w:jc w:val="both"/>
        <w:rPr>
          <w:rFonts w:ascii="Times New Roman" w:eastAsia="Times New Roman" w:hAnsi="Times New Roman" w:cs="Times New Roman"/>
          <w:color w:val="000000"/>
        </w:rPr>
      </w:pPr>
    </w:p>
    <w:p w14:paraId="6192E6C6" w14:textId="60BD3237" w:rsidR="002A451F" w:rsidRDefault="008704F0" w:rsidP="00030F3C">
      <w:pPr>
        <w:numPr>
          <w:ilvl w:val="0"/>
          <w:numId w:val="1"/>
        </w:numPr>
        <w:pBdr>
          <w:top w:val="nil"/>
          <w:left w:val="nil"/>
          <w:bottom w:val="nil"/>
          <w:right w:val="nil"/>
          <w:between w:val="nil"/>
        </w:pBdr>
        <w:spacing w:after="0"/>
        <w:ind w:left="284" w:hanging="284"/>
        <w:jc w:val="both"/>
        <w:rPr>
          <w:rFonts w:ascii="Times New Roman" w:eastAsia="Times New Roman" w:hAnsi="Times New Roman" w:cs="Times New Roman"/>
          <w:b/>
          <w:color w:val="000000"/>
        </w:rPr>
      </w:pPr>
      <w:bookmarkStart w:id="1" w:name="_Hlk157530336"/>
      <w:proofErr w:type="spellStart"/>
      <w:r>
        <w:rPr>
          <w:rFonts w:ascii="Times New Roman" w:eastAsia="Times New Roman" w:hAnsi="Times New Roman" w:cs="Times New Roman"/>
          <w:b/>
          <w:color w:val="000000"/>
        </w:rPr>
        <w:t>Keterbatasan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Kapasitas</w:t>
      </w:r>
      <w:proofErr w:type="spellEnd"/>
      <w:r>
        <w:rPr>
          <w:rFonts w:ascii="Times New Roman" w:eastAsia="Times New Roman" w:hAnsi="Times New Roman" w:cs="Times New Roman"/>
          <w:b/>
          <w:color w:val="000000"/>
        </w:rPr>
        <w:t xml:space="preserve"> </w:t>
      </w:r>
      <w:r w:rsidRPr="008704F0">
        <w:rPr>
          <w:rFonts w:ascii="Times New Roman" w:eastAsia="Times New Roman" w:hAnsi="Times New Roman" w:cs="Times New Roman"/>
          <w:b/>
          <w:i/>
          <w:iCs/>
          <w:color w:val="000000"/>
        </w:rPr>
        <w:t>(Capacity Limitations)</w:t>
      </w:r>
    </w:p>
    <w:bookmarkEnd w:id="1"/>
    <w:p w14:paraId="70266A3F" w14:textId="77777777" w:rsidR="008704F0" w:rsidRDefault="00F0090C" w:rsidP="008704F0">
      <w:pP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8704F0" w:rsidRPr="008704F0">
        <w:rPr>
          <w:rFonts w:ascii="Times New Roman" w:eastAsia="Times New Roman" w:hAnsi="Times New Roman" w:cs="Times New Roman"/>
          <w:color w:val="000000"/>
        </w:rPr>
        <w:t xml:space="preserve">Setelah </w:t>
      </w:r>
      <w:proofErr w:type="spellStart"/>
      <w:r w:rsidR="008704F0" w:rsidRPr="008704F0">
        <w:rPr>
          <w:rFonts w:ascii="Times New Roman" w:eastAsia="Times New Roman" w:hAnsi="Times New Roman" w:cs="Times New Roman"/>
          <w:color w:val="000000"/>
        </w:rPr>
        <w:t>dirumuskan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sedemikan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rupa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perjanjian</w:t>
      </w:r>
      <w:proofErr w:type="spellEnd"/>
      <w:r w:rsidR="008704F0" w:rsidRPr="008704F0">
        <w:rPr>
          <w:rFonts w:ascii="Times New Roman" w:eastAsia="Times New Roman" w:hAnsi="Times New Roman" w:cs="Times New Roman"/>
          <w:color w:val="000000"/>
        </w:rPr>
        <w:t xml:space="preserve"> R-ARCSS yang </w:t>
      </w:r>
      <w:proofErr w:type="spellStart"/>
      <w:r w:rsidR="008704F0" w:rsidRPr="008704F0">
        <w:rPr>
          <w:rFonts w:ascii="Times New Roman" w:eastAsia="Times New Roman" w:hAnsi="Times New Roman" w:cs="Times New Roman"/>
          <w:color w:val="000000"/>
        </w:rPr>
        <w:t>telah</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disepekati</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tahun</w:t>
      </w:r>
      <w:proofErr w:type="spellEnd"/>
      <w:r w:rsidR="008704F0" w:rsidRPr="008704F0">
        <w:rPr>
          <w:rFonts w:ascii="Times New Roman" w:eastAsia="Times New Roman" w:hAnsi="Times New Roman" w:cs="Times New Roman"/>
          <w:color w:val="000000"/>
        </w:rPr>
        <w:t xml:space="preserve"> 2018 </w:t>
      </w:r>
      <w:proofErr w:type="spellStart"/>
      <w:r w:rsidR="008704F0" w:rsidRPr="008704F0">
        <w:rPr>
          <w:rFonts w:ascii="Times New Roman" w:eastAsia="Times New Roman" w:hAnsi="Times New Roman" w:cs="Times New Roman"/>
          <w:color w:val="000000"/>
        </w:rPr>
        <w:t>silam</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secara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keseluruhan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bertujuan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untuk</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penyelesaian</w:t>
      </w:r>
      <w:proofErr w:type="spellEnd"/>
      <w:r w:rsidR="008704F0" w:rsidRPr="008704F0">
        <w:rPr>
          <w:rFonts w:ascii="Times New Roman" w:eastAsia="Times New Roman" w:hAnsi="Times New Roman" w:cs="Times New Roman"/>
          <w:color w:val="000000"/>
        </w:rPr>
        <w:t xml:space="preserve"> dan </w:t>
      </w:r>
      <w:proofErr w:type="spellStart"/>
      <w:r w:rsidR="008704F0" w:rsidRPr="008704F0">
        <w:rPr>
          <w:rFonts w:ascii="Times New Roman" w:eastAsia="Times New Roman" w:hAnsi="Times New Roman" w:cs="Times New Roman"/>
          <w:color w:val="000000"/>
        </w:rPr>
        <w:t>penghentian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secara</w:t>
      </w:r>
      <w:proofErr w:type="spellEnd"/>
      <w:r w:rsidR="008704F0" w:rsidRPr="008704F0">
        <w:rPr>
          <w:rFonts w:ascii="Times New Roman" w:eastAsia="Times New Roman" w:hAnsi="Times New Roman" w:cs="Times New Roman"/>
          <w:color w:val="000000"/>
        </w:rPr>
        <w:t xml:space="preserve"> total </w:t>
      </w:r>
      <w:proofErr w:type="spellStart"/>
      <w:r w:rsidR="008704F0" w:rsidRPr="008704F0">
        <w:rPr>
          <w:rFonts w:ascii="Times New Roman" w:eastAsia="Times New Roman" w:hAnsi="Times New Roman" w:cs="Times New Roman"/>
          <w:color w:val="000000"/>
        </w:rPr>
        <w:t>perselisihan</w:t>
      </w:r>
      <w:proofErr w:type="spellEnd"/>
      <w:r w:rsidR="008704F0" w:rsidRPr="008704F0">
        <w:rPr>
          <w:rFonts w:ascii="Times New Roman" w:eastAsia="Times New Roman" w:hAnsi="Times New Roman" w:cs="Times New Roman"/>
          <w:color w:val="000000"/>
        </w:rPr>
        <w:t xml:space="preserve"> yang </w:t>
      </w:r>
      <w:proofErr w:type="spellStart"/>
      <w:r w:rsidR="008704F0" w:rsidRPr="008704F0">
        <w:rPr>
          <w:rFonts w:ascii="Times New Roman" w:eastAsia="Times New Roman" w:hAnsi="Times New Roman" w:cs="Times New Roman"/>
          <w:color w:val="000000"/>
        </w:rPr>
        <w:t>terjadi</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antara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kedua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angkatan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bersenjata</w:t>
      </w:r>
      <w:proofErr w:type="spellEnd"/>
      <w:r w:rsidR="008704F0" w:rsidRPr="008704F0">
        <w:rPr>
          <w:rFonts w:ascii="Times New Roman" w:eastAsia="Times New Roman" w:hAnsi="Times New Roman" w:cs="Times New Roman"/>
          <w:color w:val="000000"/>
        </w:rPr>
        <w:t xml:space="preserve"> yang </w:t>
      </w:r>
      <w:proofErr w:type="spellStart"/>
      <w:r w:rsidR="008704F0" w:rsidRPr="008704F0">
        <w:rPr>
          <w:rFonts w:ascii="Times New Roman" w:eastAsia="Times New Roman" w:hAnsi="Times New Roman" w:cs="Times New Roman"/>
          <w:color w:val="000000"/>
        </w:rPr>
        <w:t>terlibat</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perang</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saudara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dari</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ras</w:t>
      </w:r>
      <w:proofErr w:type="spellEnd"/>
      <w:r w:rsidR="008704F0" w:rsidRPr="008704F0">
        <w:rPr>
          <w:rFonts w:ascii="Times New Roman" w:eastAsia="Times New Roman" w:hAnsi="Times New Roman" w:cs="Times New Roman"/>
          <w:color w:val="000000"/>
        </w:rPr>
        <w:t xml:space="preserve"> Dinka yang </w:t>
      </w:r>
      <w:proofErr w:type="spellStart"/>
      <w:r w:rsidR="008704F0" w:rsidRPr="008704F0">
        <w:rPr>
          <w:rFonts w:ascii="Times New Roman" w:eastAsia="Times New Roman" w:hAnsi="Times New Roman" w:cs="Times New Roman"/>
          <w:color w:val="000000"/>
        </w:rPr>
        <w:t>dipimpin</w:t>
      </w:r>
      <w:proofErr w:type="spellEnd"/>
      <w:r w:rsidR="008704F0" w:rsidRPr="008704F0">
        <w:rPr>
          <w:rFonts w:ascii="Times New Roman" w:eastAsia="Times New Roman" w:hAnsi="Times New Roman" w:cs="Times New Roman"/>
          <w:color w:val="000000"/>
        </w:rPr>
        <w:t xml:space="preserve"> oleh </w:t>
      </w:r>
      <w:proofErr w:type="spellStart"/>
      <w:r w:rsidR="008704F0" w:rsidRPr="008704F0">
        <w:rPr>
          <w:rFonts w:ascii="Times New Roman" w:eastAsia="Times New Roman" w:hAnsi="Times New Roman" w:cs="Times New Roman"/>
          <w:color w:val="000000"/>
        </w:rPr>
        <w:t>presiden</w:t>
      </w:r>
      <w:proofErr w:type="spellEnd"/>
      <w:r w:rsidR="008704F0" w:rsidRPr="008704F0">
        <w:rPr>
          <w:rFonts w:ascii="Times New Roman" w:eastAsia="Times New Roman" w:hAnsi="Times New Roman" w:cs="Times New Roman"/>
          <w:color w:val="000000"/>
        </w:rPr>
        <w:t xml:space="preserve"> Salva </w:t>
      </w:r>
      <w:proofErr w:type="spellStart"/>
      <w:r w:rsidR="008704F0" w:rsidRPr="008704F0">
        <w:rPr>
          <w:rFonts w:ascii="Times New Roman" w:eastAsia="Times New Roman" w:hAnsi="Times New Roman" w:cs="Times New Roman"/>
          <w:color w:val="000000"/>
        </w:rPr>
        <w:t>Kiir</w:t>
      </w:r>
      <w:proofErr w:type="spellEnd"/>
      <w:r w:rsidR="008704F0" w:rsidRPr="008704F0">
        <w:rPr>
          <w:rFonts w:ascii="Times New Roman" w:eastAsia="Times New Roman" w:hAnsi="Times New Roman" w:cs="Times New Roman"/>
          <w:color w:val="000000"/>
        </w:rPr>
        <w:t xml:space="preserve"> dan </w:t>
      </w:r>
      <w:proofErr w:type="spellStart"/>
      <w:r w:rsidR="008704F0" w:rsidRPr="008704F0">
        <w:rPr>
          <w:rFonts w:ascii="Times New Roman" w:eastAsia="Times New Roman" w:hAnsi="Times New Roman" w:cs="Times New Roman"/>
          <w:color w:val="000000"/>
        </w:rPr>
        <w:t>angkatan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bersenjata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dari</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ras</w:t>
      </w:r>
      <w:proofErr w:type="spellEnd"/>
      <w:r w:rsidR="008704F0" w:rsidRPr="008704F0">
        <w:rPr>
          <w:rFonts w:ascii="Times New Roman" w:eastAsia="Times New Roman" w:hAnsi="Times New Roman" w:cs="Times New Roman"/>
          <w:color w:val="000000"/>
        </w:rPr>
        <w:t xml:space="preserve"> Juba </w:t>
      </w:r>
      <w:proofErr w:type="spellStart"/>
      <w:r w:rsidR="008704F0" w:rsidRPr="008704F0">
        <w:rPr>
          <w:rFonts w:ascii="Times New Roman" w:eastAsia="Times New Roman" w:hAnsi="Times New Roman" w:cs="Times New Roman"/>
          <w:color w:val="000000"/>
        </w:rPr>
        <w:t>yaitu</w:t>
      </w:r>
      <w:proofErr w:type="spellEnd"/>
      <w:r w:rsidR="008704F0" w:rsidRPr="008704F0">
        <w:rPr>
          <w:rFonts w:ascii="Times New Roman" w:eastAsia="Times New Roman" w:hAnsi="Times New Roman" w:cs="Times New Roman"/>
          <w:color w:val="000000"/>
        </w:rPr>
        <w:t xml:space="preserve"> SPLM/IO yang </w:t>
      </w:r>
      <w:proofErr w:type="spellStart"/>
      <w:r w:rsidR="008704F0" w:rsidRPr="008704F0">
        <w:rPr>
          <w:rFonts w:ascii="Times New Roman" w:eastAsia="Times New Roman" w:hAnsi="Times New Roman" w:cs="Times New Roman"/>
          <w:color w:val="000000"/>
        </w:rPr>
        <w:t>dikomandoi</w:t>
      </w:r>
      <w:proofErr w:type="spellEnd"/>
      <w:r w:rsidR="008704F0" w:rsidRPr="008704F0">
        <w:rPr>
          <w:rFonts w:ascii="Times New Roman" w:eastAsia="Times New Roman" w:hAnsi="Times New Roman" w:cs="Times New Roman"/>
          <w:color w:val="000000"/>
        </w:rPr>
        <w:t xml:space="preserve"> oleh wakil </w:t>
      </w:r>
      <w:proofErr w:type="spellStart"/>
      <w:r w:rsidR="008704F0" w:rsidRPr="008704F0">
        <w:rPr>
          <w:rFonts w:ascii="Times New Roman" w:eastAsia="Times New Roman" w:hAnsi="Times New Roman" w:cs="Times New Roman"/>
          <w:color w:val="000000"/>
        </w:rPr>
        <w:t>pressiden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Riek</w:t>
      </w:r>
      <w:proofErr w:type="spellEnd"/>
      <w:r w:rsidR="008704F0" w:rsidRPr="008704F0">
        <w:rPr>
          <w:rFonts w:ascii="Times New Roman" w:eastAsia="Times New Roman" w:hAnsi="Times New Roman" w:cs="Times New Roman"/>
          <w:color w:val="000000"/>
        </w:rPr>
        <w:t xml:space="preserve"> Machar. Proses </w:t>
      </w:r>
      <w:proofErr w:type="spellStart"/>
      <w:r w:rsidR="008704F0" w:rsidRPr="008704F0">
        <w:rPr>
          <w:rFonts w:ascii="Times New Roman" w:eastAsia="Times New Roman" w:hAnsi="Times New Roman" w:cs="Times New Roman"/>
          <w:color w:val="000000"/>
        </w:rPr>
        <w:t>perumusan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tersebut</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selanjutnya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membentuk</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suatu</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pemerintagan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transisi</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sementara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untuk</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persatuan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nasional</w:t>
      </w:r>
      <w:proofErr w:type="spellEnd"/>
      <w:r w:rsidR="008704F0" w:rsidRPr="008704F0">
        <w:rPr>
          <w:rFonts w:ascii="Times New Roman" w:eastAsia="Times New Roman" w:hAnsi="Times New Roman" w:cs="Times New Roman"/>
          <w:color w:val="000000"/>
        </w:rPr>
        <w:t xml:space="preserve"> yang </w:t>
      </w:r>
      <w:proofErr w:type="spellStart"/>
      <w:r w:rsidR="008704F0" w:rsidRPr="008704F0">
        <w:rPr>
          <w:rFonts w:ascii="Times New Roman" w:eastAsia="Times New Roman" w:hAnsi="Times New Roman" w:cs="Times New Roman"/>
          <w:color w:val="000000"/>
        </w:rPr>
        <w:t>direvitaliasi</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atau</w:t>
      </w:r>
      <w:proofErr w:type="spellEnd"/>
      <w:r w:rsidR="008704F0" w:rsidRPr="008704F0">
        <w:rPr>
          <w:rFonts w:ascii="Times New Roman" w:eastAsia="Times New Roman" w:hAnsi="Times New Roman" w:cs="Times New Roman"/>
          <w:color w:val="000000"/>
        </w:rPr>
        <w:t xml:space="preserve"> The </w:t>
      </w:r>
      <w:proofErr w:type="spellStart"/>
      <w:r w:rsidR="008704F0" w:rsidRPr="008704F0">
        <w:rPr>
          <w:rFonts w:ascii="Times New Roman" w:eastAsia="Times New Roman" w:hAnsi="Times New Roman" w:cs="Times New Roman"/>
          <w:color w:val="000000"/>
        </w:rPr>
        <w:t>Revitalised</w:t>
      </w:r>
      <w:proofErr w:type="spellEnd"/>
      <w:r w:rsidR="008704F0" w:rsidRPr="008704F0">
        <w:rPr>
          <w:rFonts w:ascii="Times New Roman" w:eastAsia="Times New Roman" w:hAnsi="Times New Roman" w:cs="Times New Roman"/>
          <w:color w:val="000000"/>
        </w:rPr>
        <w:t xml:space="preserve"> Transitional Government of National Unity (</w:t>
      </w:r>
      <w:proofErr w:type="spellStart"/>
      <w:r w:rsidR="008704F0" w:rsidRPr="008704F0">
        <w:rPr>
          <w:rFonts w:ascii="Times New Roman" w:eastAsia="Times New Roman" w:hAnsi="Times New Roman" w:cs="Times New Roman"/>
          <w:color w:val="000000"/>
        </w:rPr>
        <w:t>RTGoNU</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Pembentukan</w:t>
      </w:r>
      <w:proofErr w:type="spellEnd"/>
      <w:r w:rsidR="008704F0" w:rsidRPr="008704F0">
        <w:rPr>
          <w:rFonts w:ascii="Times New Roman" w:eastAsia="Times New Roman" w:hAnsi="Times New Roman" w:cs="Times New Roman"/>
          <w:color w:val="000000"/>
        </w:rPr>
        <w:t xml:space="preserve"> badan </w:t>
      </w:r>
      <w:proofErr w:type="spellStart"/>
      <w:r w:rsidR="008704F0" w:rsidRPr="008704F0">
        <w:rPr>
          <w:rFonts w:ascii="Times New Roman" w:eastAsia="Times New Roman" w:hAnsi="Times New Roman" w:cs="Times New Roman"/>
          <w:color w:val="000000"/>
        </w:rPr>
        <w:t>pemerintahan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nasional</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sementara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dirancang</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untuk</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diberikan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mandat</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mengisi</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kekososangan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pemerintahan</w:t>
      </w:r>
      <w:proofErr w:type="spellEnd"/>
      <w:r w:rsidR="008704F0" w:rsidRPr="008704F0">
        <w:rPr>
          <w:rFonts w:ascii="Times New Roman" w:eastAsia="Times New Roman" w:hAnsi="Times New Roman" w:cs="Times New Roman"/>
          <w:color w:val="000000"/>
        </w:rPr>
        <w:t xml:space="preserve"> pada </w:t>
      </w:r>
      <w:proofErr w:type="spellStart"/>
      <w:r w:rsidR="008704F0" w:rsidRPr="008704F0">
        <w:rPr>
          <w:rFonts w:ascii="Times New Roman" w:eastAsia="Times New Roman" w:hAnsi="Times New Roman" w:cs="Times New Roman"/>
          <w:color w:val="000000"/>
        </w:rPr>
        <w:t>saat</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itu</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selama</w:t>
      </w:r>
      <w:proofErr w:type="spellEnd"/>
      <w:r w:rsidR="008704F0" w:rsidRPr="008704F0">
        <w:rPr>
          <w:rFonts w:ascii="Times New Roman" w:eastAsia="Times New Roman" w:hAnsi="Times New Roman" w:cs="Times New Roman"/>
          <w:color w:val="000000"/>
        </w:rPr>
        <w:t xml:space="preserve"> 36 </w:t>
      </w:r>
      <w:proofErr w:type="spellStart"/>
      <w:r w:rsidR="008704F0" w:rsidRPr="008704F0">
        <w:rPr>
          <w:rFonts w:ascii="Times New Roman" w:eastAsia="Times New Roman" w:hAnsi="Times New Roman" w:cs="Times New Roman"/>
          <w:color w:val="000000"/>
        </w:rPr>
        <w:t>bulan</w:t>
      </w:r>
      <w:proofErr w:type="spellEnd"/>
      <w:r w:rsidR="008704F0" w:rsidRPr="008704F0">
        <w:rPr>
          <w:rFonts w:ascii="Times New Roman" w:eastAsia="Times New Roman" w:hAnsi="Times New Roman" w:cs="Times New Roman"/>
          <w:color w:val="000000"/>
        </w:rPr>
        <w:t xml:space="preserve"> masa </w:t>
      </w:r>
      <w:proofErr w:type="spellStart"/>
      <w:r w:rsidR="008704F0" w:rsidRPr="008704F0">
        <w:rPr>
          <w:rFonts w:ascii="Times New Roman" w:eastAsia="Times New Roman" w:hAnsi="Times New Roman" w:cs="Times New Roman"/>
          <w:color w:val="000000"/>
        </w:rPr>
        <w:t>transisi</w:t>
      </w:r>
      <w:proofErr w:type="spellEnd"/>
      <w:r w:rsidR="008704F0" w:rsidRPr="008704F0">
        <w:rPr>
          <w:rFonts w:ascii="Times New Roman" w:eastAsia="Times New Roman" w:hAnsi="Times New Roman" w:cs="Times New Roman"/>
          <w:color w:val="000000"/>
        </w:rPr>
        <w:t xml:space="preserve"> dan </w:t>
      </w:r>
      <w:proofErr w:type="spellStart"/>
      <w:r w:rsidR="008704F0" w:rsidRPr="008704F0">
        <w:rPr>
          <w:rFonts w:ascii="Times New Roman" w:eastAsia="Times New Roman" w:hAnsi="Times New Roman" w:cs="Times New Roman"/>
          <w:color w:val="000000"/>
        </w:rPr>
        <w:t>menelaah</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ulang</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skema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pernjanjian</w:t>
      </w:r>
      <w:proofErr w:type="spellEnd"/>
      <w:r w:rsidR="008704F0" w:rsidRPr="008704F0">
        <w:rPr>
          <w:rFonts w:ascii="Times New Roman" w:eastAsia="Times New Roman" w:hAnsi="Times New Roman" w:cs="Times New Roman"/>
          <w:color w:val="000000"/>
        </w:rPr>
        <w:t xml:space="preserve"> R-ARCSS agar </w:t>
      </w:r>
      <w:proofErr w:type="spellStart"/>
      <w:r w:rsidR="008704F0" w:rsidRPr="008704F0">
        <w:rPr>
          <w:rFonts w:ascii="Times New Roman" w:eastAsia="Times New Roman" w:hAnsi="Times New Roman" w:cs="Times New Roman"/>
          <w:color w:val="000000"/>
        </w:rPr>
        <w:t>dapat</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diimplemntasikan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dengan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seefektif</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mungkin</w:t>
      </w:r>
      <w:proofErr w:type="spellEnd"/>
      <w:r w:rsidR="008704F0" w:rsidRPr="008704F0">
        <w:rPr>
          <w:rFonts w:ascii="Times New Roman" w:eastAsia="Times New Roman" w:hAnsi="Times New Roman" w:cs="Times New Roman"/>
          <w:color w:val="000000"/>
        </w:rPr>
        <w:t xml:space="preserve"> (Accord, 2020). </w:t>
      </w:r>
      <w:proofErr w:type="spellStart"/>
      <w:r w:rsidR="008704F0" w:rsidRPr="008704F0">
        <w:rPr>
          <w:rFonts w:ascii="Times New Roman" w:eastAsia="Times New Roman" w:hAnsi="Times New Roman" w:cs="Times New Roman"/>
          <w:color w:val="000000"/>
        </w:rPr>
        <w:t>RTGoNU</w:t>
      </w:r>
      <w:proofErr w:type="spellEnd"/>
      <w:r w:rsidR="008704F0" w:rsidRPr="008704F0">
        <w:rPr>
          <w:rFonts w:ascii="Times New Roman" w:eastAsia="Times New Roman" w:hAnsi="Times New Roman" w:cs="Times New Roman"/>
          <w:color w:val="000000"/>
        </w:rPr>
        <w:t xml:space="preserve"> yang </w:t>
      </w:r>
      <w:proofErr w:type="spellStart"/>
      <w:r w:rsidR="008704F0" w:rsidRPr="008704F0">
        <w:rPr>
          <w:rFonts w:ascii="Times New Roman" w:eastAsia="Times New Roman" w:hAnsi="Times New Roman" w:cs="Times New Roman"/>
          <w:color w:val="000000"/>
        </w:rPr>
        <w:t>semula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akan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diakhiri</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atau</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dibubarkan</w:t>
      </w:r>
      <w:proofErr w:type="spellEnd"/>
      <w:r w:rsidR="008704F0" w:rsidRPr="008704F0">
        <w:rPr>
          <w:rFonts w:ascii="Times New Roman" w:eastAsia="Times New Roman" w:hAnsi="Times New Roman" w:cs="Times New Roman"/>
          <w:color w:val="000000"/>
        </w:rPr>
        <w:t xml:space="preserve"> pada </w:t>
      </w:r>
      <w:proofErr w:type="spellStart"/>
      <w:r w:rsidR="008704F0" w:rsidRPr="008704F0">
        <w:rPr>
          <w:rFonts w:ascii="Times New Roman" w:eastAsia="Times New Roman" w:hAnsi="Times New Roman" w:cs="Times New Roman"/>
          <w:color w:val="000000"/>
        </w:rPr>
        <w:t>tahun</w:t>
      </w:r>
      <w:proofErr w:type="spellEnd"/>
      <w:r w:rsidR="008704F0" w:rsidRPr="008704F0">
        <w:rPr>
          <w:rFonts w:ascii="Times New Roman" w:eastAsia="Times New Roman" w:hAnsi="Times New Roman" w:cs="Times New Roman"/>
          <w:color w:val="000000"/>
        </w:rPr>
        <w:t xml:space="preserve"> 2022 </w:t>
      </w:r>
      <w:proofErr w:type="spellStart"/>
      <w:r w:rsidR="008704F0" w:rsidRPr="008704F0">
        <w:rPr>
          <w:rFonts w:ascii="Times New Roman" w:eastAsia="Times New Roman" w:hAnsi="Times New Roman" w:cs="Times New Roman"/>
          <w:color w:val="000000"/>
        </w:rPr>
        <w:t>bertepatan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dengan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dilaksanakannya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pemilihan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umum</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demokratis</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telah</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diperpanjang</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sebanyak</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dua</w:t>
      </w:r>
      <w:proofErr w:type="spellEnd"/>
      <w:r w:rsidR="008704F0" w:rsidRPr="008704F0">
        <w:rPr>
          <w:rFonts w:ascii="Times New Roman" w:eastAsia="Times New Roman" w:hAnsi="Times New Roman" w:cs="Times New Roman"/>
          <w:color w:val="000000"/>
        </w:rPr>
        <w:t xml:space="preserve"> kali </w:t>
      </w:r>
      <w:proofErr w:type="spellStart"/>
      <w:r w:rsidR="008704F0" w:rsidRPr="008704F0">
        <w:rPr>
          <w:rFonts w:ascii="Times New Roman" w:eastAsia="Times New Roman" w:hAnsi="Times New Roman" w:cs="Times New Roman"/>
          <w:color w:val="000000"/>
        </w:rPr>
        <w:t>dikarenakan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terdapat</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masalah-maslah</w:t>
      </w:r>
      <w:proofErr w:type="spellEnd"/>
      <w:r w:rsidR="008704F0" w:rsidRPr="008704F0">
        <w:rPr>
          <w:rFonts w:ascii="Times New Roman" w:eastAsia="Times New Roman" w:hAnsi="Times New Roman" w:cs="Times New Roman"/>
          <w:color w:val="000000"/>
        </w:rPr>
        <w:t xml:space="preserve"> internal </w:t>
      </w:r>
      <w:proofErr w:type="spellStart"/>
      <w:r w:rsidR="008704F0" w:rsidRPr="008704F0">
        <w:rPr>
          <w:rFonts w:ascii="Times New Roman" w:eastAsia="Times New Roman" w:hAnsi="Times New Roman" w:cs="Times New Roman"/>
          <w:color w:val="000000"/>
        </w:rPr>
        <w:t>didalamnya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seperti</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ketidakstabilan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politik</w:t>
      </w:r>
      <w:proofErr w:type="spellEnd"/>
      <w:r w:rsidR="008704F0" w:rsidRPr="008704F0">
        <w:rPr>
          <w:rFonts w:ascii="Times New Roman" w:eastAsia="Times New Roman" w:hAnsi="Times New Roman" w:cs="Times New Roman"/>
          <w:color w:val="000000"/>
        </w:rPr>
        <w:t xml:space="preserve"> di </w:t>
      </w:r>
      <w:proofErr w:type="spellStart"/>
      <w:r w:rsidR="008704F0" w:rsidRPr="008704F0">
        <w:rPr>
          <w:rFonts w:ascii="Times New Roman" w:eastAsia="Times New Roman" w:hAnsi="Times New Roman" w:cs="Times New Roman"/>
          <w:color w:val="000000"/>
        </w:rPr>
        <w:t>dalam</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RTGoNU</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terlambatnya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rekonstitusi</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Majelis</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Legislatif</w:t>
      </w:r>
      <w:proofErr w:type="spellEnd"/>
      <w:r w:rsidR="008704F0" w:rsidRPr="008704F0">
        <w:rPr>
          <w:rFonts w:ascii="Times New Roman" w:eastAsia="Times New Roman" w:hAnsi="Times New Roman" w:cs="Times New Roman"/>
          <w:color w:val="000000"/>
        </w:rPr>
        <w:t xml:space="preserve"> Nasional </w:t>
      </w:r>
      <w:proofErr w:type="spellStart"/>
      <w:r w:rsidR="008704F0" w:rsidRPr="008704F0">
        <w:rPr>
          <w:rFonts w:ascii="Times New Roman" w:eastAsia="Times New Roman" w:hAnsi="Times New Roman" w:cs="Times New Roman"/>
          <w:color w:val="000000"/>
        </w:rPr>
        <w:t>Transisi</w:t>
      </w:r>
      <w:proofErr w:type="spellEnd"/>
      <w:r w:rsidR="008704F0" w:rsidRPr="008704F0">
        <w:rPr>
          <w:rFonts w:ascii="Times New Roman" w:eastAsia="Times New Roman" w:hAnsi="Times New Roman" w:cs="Times New Roman"/>
          <w:color w:val="000000"/>
        </w:rPr>
        <w:t xml:space="preserve"> yang </w:t>
      </w:r>
      <w:proofErr w:type="spellStart"/>
      <w:r w:rsidR="008704F0" w:rsidRPr="008704F0">
        <w:rPr>
          <w:rFonts w:ascii="Times New Roman" w:eastAsia="Times New Roman" w:hAnsi="Times New Roman" w:cs="Times New Roman"/>
          <w:color w:val="000000"/>
        </w:rPr>
        <w:t>penting</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untuk</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memberlakukan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undang-undang</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guna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memajukan</w:t>
      </w:r>
      <w:proofErr w:type="spellEnd"/>
      <w:r w:rsidR="008704F0" w:rsidRPr="008704F0">
        <w:rPr>
          <w:rFonts w:ascii="Times New Roman" w:eastAsia="Times New Roman" w:hAnsi="Times New Roman" w:cs="Times New Roman"/>
          <w:color w:val="000000"/>
        </w:rPr>
        <w:t xml:space="preserve"> proses </w:t>
      </w:r>
      <w:proofErr w:type="spellStart"/>
      <w:r w:rsidR="008704F0" w:rsidRPr="008704F0">
        <w:rPr>
          <w:rFonts w:ascii="Times New Roman" w:eastAsia="Times New Roman" w:hAnsi="Times New Roman" w:cs="Times New Roman"/>
          <w:color w:val="000000"/>
        </w:rPr>
        <w:t>transisi</w:t>
      </w:r>
      <w:proofErr w:type="spellEnd"/>
      <w:r w:rsidR="008704F0" w:rsidRPr="008704F0">
        <w:rPr>
          <w:rFonts w:ascii="Times New Roman" w:eastAsia="Times New Roman" w:hAnsi="Times New Roman" w:cs="Times New Roman"/>
          <w:color w:val="000000"/>
        </w:rPr>
        <w:t xml:space="preserve"> dan </w:t>
      </w:r>
      <w:proofErr w:type="spellStart"/>
      <w:r w:rsidR="008704F0" w:rsidRPr="008704F0">
        <w:rPr>
          <w:rFonts w:ascii="Times New Roman" w:eastAsia="Times New Roman" w:hAnsi="Times New Roman" w:cs="Times New Roman"/>
          <w:color w:val="000000"/>
        </w:rPr>
        <w:t>reformasi</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terbatasnya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keahlian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teknis</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serta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tantangan-tantangan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lainnya</w:t>
      </w:r>
      <w:proofErr w:type="spellEnd"/>
      <w:r w:rsidR="008704F0" w:rsidRPr="008704F0">
        <w:rPr>
          <w:rFonts w:ascii="Times New Roman" w:eastAsia="Times New Roman" w:hAnsi="Times New Roman" w:cs="Times New Roman"/>
          <w:color w:val="000000"/>
        </w:rPr>
        <w:t xml:space="preserve"> (ICTJ, 2014), yang </w:t>
      </w:r>
      <w:proofErr w:type="spellStart"/>
      <w:r w:rsidR="008704F0" w:rsidRPr="008704F0">
        <w:rPr>
          <w:rFonts w:ascii="Times New Roman" w:eastAsia="Times New Roman" w:hAnsi="Times New Roman" w:cs="Times New Roman"/>
          <w:color w:val="000000"/>
        </w:rPr>
        <w:t>menyebabkan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adanya</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pengunduran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waktu</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pemilihan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umum</w:t>
      </w:r>
      <w:proofErr w:type="spellEnd"/>
      <w:r w:rsidR="008704F0" w:rsidRPr="008704F0">
        <w:rPr>
          <w:rFonts w:ascii="Times New Roman" w:eastAsia="Times New Roman" w:hAnsi="Times New Roman" w:cs="Times New Roman"/>
          <w:color w:val="000000"/>
        </w:rPr>
        <w:t xml:space="preserve"> dan juga </w:t>
      </w:r>
      <w:proofErr w:type="spellStart"/>
      <w:r w:rsidR="008704F0" w:rsidRPr="008704F0">
        <w:rPr>
          <w:rFonts w:ascii="Times New Roman" w:eastAsia="Times New Roman" w:hAnsi="Times New Roman" w:cs="Times New Roman"/>
          <w:color w:val="000000"/>
        </w:rPr>
        <w:t>berisiko</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menimbulkan</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konflik</w:t>
      </w:r>
      <w:proofErr w:type="spellEnd"/>
      <w:r w:rsidR="008704F0" w:rsidRPr="008704F0">
        <w:rPr>
          <w:rFonts w:ascii="Times New Roman" w:eastAsia="Times New Roman" w:hAnsi="Times New Roman" w:cs="Times New Roman"/>
          <w:color w:val="000000"/>
        </w:rPr>
        <w:t xml:space="preserve"> </w:t>
      </w:r>
      <w:proofErr w:type="spellStart"/>
      <w:r w:rsidR="008704F0" w:rsidRPr="008704F0">
        <w:rPr>
          <w:rFonts w:ascii="Times New Roman" w:eastAsia="Times New Roman" w:hAnsi="Times New Roman" w:cs="Times New Roman"/>
          <w:color w:val="000000"/>
        </w:rPr>
        <w:t>baru</w:t>
      </w:r>
      <w:proofErr w:type="spellEnd"/>
      <w:r w:rsidR="008704F0" w:rsidRPr="008704F0">
        <w:rPr>
          <w:rFonts w:ascii="Times New Roman" w:eastAsia="Times New Roman" w:hAnsi="Times New Roman" w:cs="Times New Roman"/>
          <w:color w:val="000000"/>
        </w:rPr>
        <w:t>.</w:t>
      </w:r>
    </w:p>
    <w:p w14:paraId="7B6700A6" w14:textId="77777777" w:rsidR="008704F0" w:rsidRDefault="008704F0" w:rsidP="008704F0">
      <w:pPr>
        <w:spacing w:after="0"/>
        <w:ind w:left="360" w:firstLine="360"/>
        <w:jc w:val="both"/>
        <w:rPr>
          <w:rFonts w:ascii="Times New Roman" w:eastAsia="Times New Roman" w:hAnsi="Times New Roman" w:cs="Times New Roman"/>
          <w:color w:val="000000"/>
        </w:rPr>
      </w:pPr>
      <w:proofErr w:type="spellStart"/>
      <w:r w:rsidRPr="008704F0">
        <w:rPr>
          <w:rFonts w:ascii="Times New Roman" w:eastAsia="Times New Roman" w:hAnsi="Times New Roman" w:cs="Times New Roman"/>
          <w:color w:val="000000"/>
        </w:rPr>
        <w:t>Permasalahan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internal </w:t>
      </w:r>
      <w:proofErr w:type="spellStart"/>
      <w:r w:rsidRPr="008704F0">
        <w:rPr>
          <w:rFonts w:ascii="Times New Roman" w:eastAsia="Times New Roman" w:hAnsi="Times New Roman" w:cs="Times New Roman"/>
          <w:color w:val="000000"/>
        </w:rPr>
        <w:t>RTGoNU</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ini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berkaitan</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sangat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mempengaruhi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beberapa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ketentuan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perjanjian</w:t>
      </w:r>
      <w:proofErr w:type="spellEnd"/>
      <w:r w:rsidRPr="008704F0">
        <w:rPr>
          <w:rFonts w:ascii="Times New Roman" w:eastAsia="Times New Roman" w:hAnsi="Times New Roman" w:cs="Times New Roman"/>
          <w:color w:val="000000"/>
        </w:rPr>
        <w:t xml:space="preserve"> R-ARCSS, </w:t>
      </w:r>
      <w:proofErr w:type="spellStart"/>
      <w:r w:rsidRPr="008704F0">
        <w:rPr>
          <w:rFonts w:ascii="Times New Roman" w:eastAsia="Times New Roman" w:hAnsi="Times New Roman" w:cs="Times New Roman"/>
          <w:color w:val="000000"/>
        </w:rPr>
        <w:t>diantaranya</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disoroti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adalah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terdapatnya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beberapa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pihak</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tidak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setuju</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terkait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aturan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penggunaan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Telah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dicantumkan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perjanjian</w:t>
      </w:r>
      <w:proofErr w:type="spellEnd"/>
      <w:r w:rsidRPr="008704F0">
        <w:rPr>
          <w:rFonts w:ascii="Times New Roman" w:eastAsia="Times New Roman" w:hAnsi="Times New Roman" w:cs="Times New Roman"/>
          <w:color w:val="000000"/>
        </w:rPr>
        <w:t xml:space="preserve"> R-ARCSS </w:t>
      </w:r>
      <w:proofErr w:type="spellStart"/>
      <w:r w:rsidRPr="008704F0">
        <w:rPr>
          <w:rFonts w:ascii="Times New Roman" w:eastAsia="Times New Roman" w:hAnsi="Times New Roman" w:cs="Times New Roman"/>
          <w:color w:val="000000"/>
        </w:rPr>
        <w:t>bahwa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mendesak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pihak-pihak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berkomitmen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segera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menghentikan</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menahan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diri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dari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perekrutan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membebaskan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semua</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direkrut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atau</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milisi</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bertentangan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ratifikasi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konvensi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internasional</w:t>
      </w:r>
      <w:proofErr w:type="spellEnd"/>
      <w:r w:rsidRPr="008704F0">
        <w:rPr>
          <w:rFonts w:ascii="Times New Roman" w:eastAsia="Times New Roman" w:hAnsi="Times New Roman" w:cs="Times New Roman"/>
          <w:color w:val="000000"/>
        </w:rPr>
        <w:t xml:space="preserve"> (R-ARCSS, 2018). </w:t>
      </w:r>
      <w:proofErr w:type="spellStart"/>
      <w:r w:rsidRPr="008704F0">
        <w:rPr>
          <w:rFonts w:ascii="Times New Roman" w:eastAsia="Times New Roman" w:hAnsi="Times New Roman" w:cs="Times New Roman"/>
          <w:color w:val="000000"/>
        </w:rPr>
        <w:t>Berdasarkan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dari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peraturan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tersebut</w:t>
      </w:r>
      <w:proofErr w:type="spellEnd"/>
      <w:r w:rsidRPr="008704F0">
        <w:rPr>
          <w:rFonts w:ascii="Times New Roman" w:eastAsia="Times New Roman" w:hAnsi="Times New Roman" w:cs="Times New Roman"/>
          <w:color w:val="000000"/>
        </w:rPr>
        <w:t xml:space="preserve">, Sudan Selatan </w:t>
      </w:r>
      <w:proofErr w:type="spellStart"/>
      <w:r w:rsidRPr="008704F0">
        <w:rPr>
          <w:rFonts w:ascii="Times New Roman" w:eastAsia="Times New Roman" w:hAnsi="Times New Roman" w:cs="Times New Roman"/>
          <w:color w:val="000000"/>
        </w:rPr>
        <w:t>seharusnya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dapat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patuh</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menjalankannya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ditambah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lagi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bahwa</w:t>
      </w:r>
      <w:proofErr w:type="spellEnd"/>
      <w:r w:rsidRPr="008704F0">
        <w:rPr>
          <w:rFonts w:ascii="Times New Roman" w:eastAsia="Times New Roman" w:hAnsi="Times New Roman" w:cs="Times New Roman"/>
          <w:color w:val="000000"/>
        </w:rPr>
        <w:t xml:space="preserve"> Sudan Selatan </w:t>
      </w:r>
      <w:proofErr w:type="spellStart"/>
      <w:r w:rsidRPr="008704F0">
        <w:rPr>
          <w:rFonts w:ascii="Times New Roman" w:eastAsia="Times New Roman" w:hAnsi="Times New Roman" w:cs="Times New Roman"/>
          <w:color w:val="000000"/>
        </w:rPr>
        <w:t>telah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meratifikasi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Protokol</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Opsional</w:t>
      </w:r>
      <w:proofErr w:type="spellEnd"/>
      <w:r w:rsidRPr="008704F0">
        <w:rPr>
          <w:rFonts w:ascii="Times New Roman" w:eastAsia="Times New Roman" w:hAnsi="Times New Roman" w:cs="Times New Roman"/>
          <w:color w:val="000000"/>
        </w:rPr>
        <w:t xml:space="preserve"> II UNCRC 1977 </w:t>
      </w:r>
      <w:proofErr w:type="spellStart"/>
      <w:r w:rsidRPr="008704F0">
        <w:rPr>
          <w:rFonts w:ascii="Times New Roman" w:eastAsia="Times New Roman" w:hAnsi="Times New Roman" w:cs="Times New Roman"/>
          <w:color w:val="000000"/>
        </w:rPr>
        <w:t>konvensi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hak-hak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mengenai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keterlibatan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lastRenderedPageBreak/>
        <w:t>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angaktan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pasal</w:t>
      </w:r>
      <w:proofErr w:type="spellEnd"/>
      <w:r w:rsidRPr="008704F0">
        <w:rPr>
          <w:rFonts w:ascii="Times New Roman" w:eastAsia="Times New Roman" w:hAnsi="Times New Roman" w:cs="Times New Roman"/>
          <w:color w:val="000000"/>
        </w:rPr>
        <w:t xml:space="preserve"> 1 dan 2 </w:t>
      </w:r>
      <w:proofErr w:type="spellStart"/>
      <w:r w:rsidRPr="008704F0">
        <w:rPr>
          <w:rFonts w:ascii="Times New Roman" w:eastAsia="Times New Roman" w:hAnsi="Times New Roman" w:cs="Times New Roman"/>
          <w:color w:val="000000"/>
        </w:rPr>
        <w:t>protokol</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opsional</w:t>
      </w:r>
      <w:proofErr w:type="spellEnd"/>
      <w:r w:rsidRPr="008704F0">
        <w:rPr>
          <w:rFonts w:ascii="Times New Roman" w:eastAsia="Times New Roman" w:hAnsi="Times New Roman" w:cs="Times New Roman"/>
          <w:color w:val="000000"/>
        </w:rPr>
        <w:t xml:space="preserve"> II UNCRC 1977 yang </w:t>
      </w:r>
      <w:proofErr w:type="spellStart"/>
      <w:r w:rsidRPr="008704F0">
        <w:rPr>
          <w:rFonts w:ascii="Times New Roman" w:eastAsia="Times New Roman" w:hAnsi="Times New Roman" w:cs="Times New Roman"/>
          <w:color w:val="000000"/>
        </w:rPr>
        <w:t>mulai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berlaku</w:t>
      </w:r>
      <w:proofErr w:type="spellEnd"/>
      <w:r w:rsidRPr="008704F0">
        <w:rPr>
          <w:rFonts w:ascii="Times New Roman" w:eastAsia="Times New Roman" w:hAnsi="Times New Roman" w:cs="Times New Roman"/>
          <w:color w:val="000000"/>
        </w:rPr>
        <w:t xml:space="preserve"> pada </w:t>
      </w:r>
      <w:proofErr w:type="spellStart"/>
      <w:r w:rsidRPr="008704F0">
        <w:rPr>
          <w:rFonts w:ascii="Times New Roman" w:eastAsia="Times New Roman" w:hAnsi="Times New Roman" w:cs="Times New Roman"/>
          <w:color w:val="000000"/>
        </w:rPr>
        <w:t>tahun</w:t>
      </w:r>
      <w:proofErr w:type="spellEnd"/>
      <w:r w:rsidRPr="008704F0">
        <w:rPr>
          <w:rFonts w:ascii="Times New Roman" w:eastAsia="Times New Roman" w:hAnsi="Times New Roman" w:cs="Times New Roman"/>
          <w:color w:val="000000"/>
        </w:rPr>
        <w:t xml:space="preserve"> 2002 </w:t>
      </w:r>
      <w:proofErr w:type="spellStart"/>
      <w:r w:rsidRPr="008704F0">
        <w:rPr>
          <w:rFonts w:ascii="Times New Roman" w:eastAsia="Times New Roman" w:hAnsi="Times New Roman" w:cs="Times New Roman"/>
          <w:color w:val="000000"/>
        </w:rPr>
        <w:t>disebutkan</w:t>
      </w:r>
      <w:proofErr w:type="spellEnd"/>
      <w:r w:rsidRPr="008704F0">
        <w:rPr>
          <w:rFonts w:ascii="Times New Roman" w:eastAsia="Times New Roman" w:hAnsi="Times New Roman" w:cs="Times New Roman"/>
          <w:color w:val="000000"/>
        </w:rPr>
        <w:t xml:space="preserve"> Negara </w:t>
      </w:r>
      <w:proofErr w:type="spellStart"/>
      <w:r w:rsidRPr="008704F0">
        <w:rPr>
          <w:rFonts w:ascii="Times New Roman" w:eastAsia="Times New Roman" w:hAnsi="Times New Roman" w:cs="Times New Roman"/>
          <w:color w:val="000000"/>
        </w:rPr>
        <w:t>Pihak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harus</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mengambil</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semua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langkah</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dapat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ditempuh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memastikan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bahwa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anggota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mereka</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belum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berusia</w:t>
      </w:r>
      <w:proofErr w:type="spellEnd"/>
      <w:r w:rsidRPr="008704F0">
        <w:rPr>
          <w:rFonts w:ascii="Times New Roman" w:eastAsia="Times New Roman" w:hAnsi="Times New Roman" w:cs="Times New Roman"/>
          <w:color w:val="000000"/>
        </w:rPr>
        <w:t xml:space="preserve"> 18 </w:t>
      </w:r>
      <w:proofErr w:type="spellStart"/>
      <w:r w:rsidRPr="008704F0">
        <w:rPr>
          <w:rFonts w:ascii="Times New Roman" w:eastAsia="Times New Roman" w:hAnsi="Times New Roman" w:cs="Times New Roman"/>
          <w:color w:val="000000"/>
        </w:rPr>
        <w:t>tahun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tidak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dilibatkan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peperangan</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memastikan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bahwa</w:t>
      </w:r>
      <w:proofErr w:type="spellEnd"/>
      <w:r w:rsidRPr="008704F0">
        <w:rPr>
          <w:rFonts w:ascii="Times New Roman" w:eastAsia="Times New Roman" w:hAnsi="Times New Roman" w:cs="Times New Roman"/>
          <w:color w:val="000000"/>
        </w:rPr>
        <w:t xml:space="preserve"> orang yang </w:t>
      </w:r>
      <w:proofErr w:type="spellStart"/>
      <w:r w:rsidRPr="008704F0">
        <w:rPr>
          <w:rFonts w:ascii="Times New Roman" w:eastAsia="Times New Roman" w:hAnsi="Times New Roman" w:cs="Times New Roman"/>
          <w:color w:val="000000"/>
        </w:rPr>
        <w:t>belum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berusia</w:t>
      </w:r>
      <w:proofErr w:type="spellEnd"/>
      <w:r w:rsidRPr="008704F0">
        <w:rPr>
          <w:rFonts w:ascii="Times New Roman" w:eastAsia="Times New Roman" w:hAnsi="Times New Roman" w:cs="Times New Roman"/>
          <w:color w:val="000000"/>
        </w:rPr>
        <w:t xml:space="preserve"> 18 </w:t>
      </w:r>
      <w:proofErr w:type="spellStart"/>
      <w:r w:rsidRPr="008704F0">
        <w:rPr>
          <w:rFonts w:ascii="Times New Roman" w:eastAsia="Times New Roman" w:hAnsi="Times New Roman" w:cs="Times New Roman"/>
          <w:color w:val="000000"/>
        </w:rPr>
        <w:t>tahun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tidak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direkrut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wajib</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militer</w:t>
      </w:r>
      <w:proofErr w:type="spellEnd"/>
      <w:r w:rsidRPr="008704F0">
        <w:rPr>
          <w:rFonts w:ascii="Times New Roman" w:eastAsia="Times New Roman" w:hAnsi="Times New Roman" w:cs="Times New Roman"/>
          <w:color w:val="000000"/>
        </w:rPr>
        <w:t xml:space="preserve"> (Wagner, 2017). Pada </w:t>
      </w:r>
      <w:proofErr w:type="spellStart"/>
      <w:r w:rsidRPr="008704F0">
        <w:rPr>
          <w:rFonts w:ascii="Times New Roman" w:eastAsia="Times New Roman" w:hAnsi="Times New Roman" w:cs="Times New Roman"/>
          <w:color w:val="000000"/>
        </w:rPr>
        <w:t>tanggal</w:t>
      </w:r>
      <w:proofErr w:type="spellEnd"/>
      <w:r w:rsidRPr="008704F0">
        <w:rPr>
          <w:rFonts w:ascii="Times New Roman" w:eastAsia="Times New Roman" w:hAnsi="Times New Roman" w:cs="Times New Roman"/>
          <w:color w:val="000000"/>
        </w:rPr>
        <w:t xml:space="preserve"> 27 September 2018 </w:t>
      </w:r>
      <w:proofErr w:type="spellStart"/>
      <w:r w:rsidRPr="008704F0">
        <w:rPr>
          <w:rFonts w:ascii="Times New Roman" w:eastAsia="Times New Roman" w:hAnsi="Times New Roman" w:cs="Times New Roman"/>
          <w:color w:val="000000"/>
        </w:rPr>
        <w:t>pernyataan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resmi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dari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pemerintah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transisi</w:t>
      </w:r>
      <w:proofErr w:type="spellEnd"/>
      <w:r w:rsidRPr="008704F0">
        <w:rPr>
          <w:rFonts w:ascii="Times New Roman" w:eastAsia="Times New Roman" w:hAnsi="Times New Roman" w:cs="Times New Roman"/>
          <w:color w:val="000000"/>
        </w:rPr>
        <w:t xml:space="preserve"> Sudan Selatan </w:t>
      </w:r>
      <w:proofErr w:type="spellStart"/>
      <w:r w:rsidRPr="008704F0">
        <w:rPr>
          <w:rFonts w:ascii="Times New Roman" w:eastAsia="Times New Roman" w:hAnsi="Times New Roman" w:cs="Times New Roman"/>
          <w:color w:val="000000"/>
        </w:rPr>
        <w:t>saat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itu</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menegaskan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ratifikasi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terhadap</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protokol</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opsional</w:t>
      </w:r>
      <w:proofErr w:type="spellEnd"/>
      <w:r w:rsidRPr="008704F0">
        <w:rPr>
          <w:rFonts w:ascii="Times New Roman" w:eastAsia="Times New Roman" w:hAnsi="Times New Roman" w:cs="Times New Roman"/>
          <w:color w:val="000000"/>
        </w:rPr>
        <w:t xml:space="preserve"> II UNCRC </w:t>
      </w:r>
      <w:proofErr w:type="spellStart"/>
      <w:r w:rsidRPr="008704F0">
        <w:rPr>
          <w:rFonts w:ascii="Times New Roman" w:eastAsia="Times New Roman" w:hAnsi="Times New Roman" w:cs="Times New Roman"/>
          <w:color w:val="000000"/>
        </w:rPr>
        <w:t>tahun</w:t>
      </w:r>
      <w:proofErr w:type="spellEnd"/>
      <w:r w:rsidRPr="008704F0">
        <w:rPr>
          <w:rFonts w:ascii="Times New Roman" w:eastAsia="Times New Roman" w:hAnsi="Times New Roman" w:cs="Times New Roman"/>
          <w:color w:val="000000"/>
        </w:rPr>
        <w:t xml:space="preserve"> 1977 </w:t>
      </w:r>
      <w:proofErr w:type="spellStart"/>
      <w:r w:rsidRPr="008704F0">
        <w:rPr>
          <w:rFonts w:ascii="Times New Roman" w:eastAsia="Times New Roman" w:hAnsi="Times New Roman" w:cs="Times New Roman"/>
          <w:color w:val="000000"/>
        </w:rPr>
        <w:t>dimana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menyatakan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bahwa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usia</w:t>
      </w:r>
      <w:proofErr w:type="spellEnd"/>
      <w:r w:rsidRPr="008704F0">
        <w:rPr>
          <w:rFonts w:ascii="Times New Roman" w:eastAsia="Times New Roman" w:hAnsi="Times New Roman" w:cs="Times New Roman"/>
          <w:color w:val="000000"/>
        </w:rPr>
        <w:t xml:space="preserve"> minimum yang </w:t>
      </w:r>
      <w:proofErr w:type="spellStart"/>
      <w:r w:rsidRPr="008704F0">
        <w:rPr>
          <w:rFonts w:ascii="Times New Roman" w:eastAsia="Times New Roman" w:hAnsi="Times New Roman" w:cs="Times New Roman"/>
          <w:color w:val="000000"/>
        </w:rPr>
        <w:t>diperbolehkan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merekrut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sukarelawan</w:t>
      </w:r>
      <w:proofErr w:type="spellEnd"/>
      <w:r w:rsidRPr="008704F0">
        <w:rPr>
          <w:rFonts w:ascii="Times New Roman" w:eastAsia="Times New Roman" w:hAnsi="Times New Roman" w:cs="Times New Roman"/>
          <w:color w:val="000000"/>
        </w:rPr>
        <w:t xml:space="preserve"> di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adalah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delapan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belas</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tahun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selain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itu</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perlindungan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diatur</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Protokol</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Opsional</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tentang</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Keterlibatan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konflik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harus</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dipatuhi</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diikat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memastikan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bahwa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semua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rekrutmen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terkecuali</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disebutkan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diatas</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dilakukan</w:t>
      </w:r>
      <w:proofErr w:type="spellEnd"/>
      <w:r w:rsidRPr="008704F0">
        <w:rPr>
          <w:rFonts w:ascii="Times New Roman" w:eastAsia="Times New Roman" w:hAnsi="Times New Roman" w:cs="Times New Roman"/>
          <w:color w:val="000000"/>
        </w:rPr>
        <w:t xml:space="preserve"> di </w:t>
      </w:r>
      <w:proofErr w:type="spellStart"/>
      <w:r w:rsidRPr="008704F0">
        <w:rPr>
          <w:rFonts w:ascii="Times New Roman" w:eastAsia="Times New Roman" w:hAnsi="Times New Roman" w:cs="Times New Roman"/>
          <w:color w:val="000000"/>
        </w:rPr>
        <w:t>tempat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umum</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tidak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dilakukan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paksaan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desakan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atau</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tekanan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atau</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paksaan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bagi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generasi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muda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dipromosikan</w:t>
      </w:r>
      <w:proofErr w:type="spellEnd"/>
      <w:r w:rsidRPr="008704F0">
        <w:rPr>
          <w:rFonts w:ascii="Times New Roman" w:eastAsia="Times New Roman" w:hAnsi="Times New Roman" w:cs="Times New Roman"/>
          <w:color w:val="000000"/>
        </w:rPr>
        <w:t xml:space="preserve"> di media </w:t>
      </w:r>
      <w:proofErr w:type="spellStart"/>
      <w:r w:rsidRPr="008704F0">
        <w:rPr>
          <w:rFonts w:ascii="Times New Roman" w:eastAsia="Times New Roman" w:hAnsi="Times New Roman" w:cs="Times New Roman"/>
          <w:color w:val="000000"/>
        </w:rPr>
        <w:t>nasional</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serta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rekrutmenakan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menjalani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pemeriksaan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kesehatan</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pencatatan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dokumen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penting</w:t>
      </w:r>
      <w:proofErr w:type="spellEnd"/>
      <w:r w:rsidRPr="008704F0">
        <w:rPr>
          <w:rFonts w:ascii="Times New Roman" w:eastAsia="Times New Roman" w:hAnsi="Times New Roman" w:cs="Times New Roman"/>
          <w:color w:val="000000"/>
        </w:rPr>
        <w:t xml:space="preserve"> yang legal </w:t>
      </w:r>
      <w:proofErr w:type="spellStart"/>
      <w:r w:rsidRPr="008704F0">
        <w:rPr>
          <w:rFonts w:ascii="Times New Roman" w:eastAsia="Times New Roman" w:hAnsi="Times New Roman" w:cs="Times New Roman"/>
          <w:color w:val="000000"/>
        </w:rPr>
        <w:t>seperti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akta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kelahiran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surat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keterangan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pendidikan</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lainnya</w:t>
      </w:r>
      <w:proofErr w:type="spellEnd"/>
      <w:r w:rsidRPr="008704F0">
        <w:rPr>
          <w:rFonts w:ascii="Times New Roman" w:eastAsia="Times New Roman" w:hAnsi="Times New Roman" w:cs="Times New Roman"/>
          <w:color w:val="000000"/>
        </w:rPr>
        <w:t xml:space="preserve"> (OCHA, 2022). Hal </w:t>
      </w:r>
      <w:proofErr w:type="spellStart"/>
      <w:r w:rsidRPr="008704F0">
        <w:rPr>
          <w:rFonts w:ascii="Times New Roman" w:eastAsia="Times New Roman" w:hAnsi="Times New Roman" w:cs="Times New Roman"/>
          <w:color w:val="000000"/>
        </w:rPr>
        <w:t>inilah</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dapat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mempertegas</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komitmen</w:t>
      </w:r>
      <w:proofErr w:type="spellEnd"/>
      <w:r w:rsidRPr="008704F0">
        <w:rPr>
          <w:rFonts w:ascii="Times New Roman" w:eastAsia="Times New Roman" w:hAnsi="Times New Roman" w:cs="Times New Roman"/>
          <w:color w:val="000000"/>
        </w:rPr>
        <w:t xml:space="preserve"> Sudan Selatan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melarang</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perekrutan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tentara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mendemobilisasi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ribuan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masih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terafiliasi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seutuhnya</w:t>
      </w:r>
      <w:proofErr w:type="spellEnd"/>
      <w:r w:rsidRPr="008704F0">
        <w:rPr>
          <w:rFonts w:ascii="Times New Roman" w:eastAsia="Times New Roman" w:hAnsi="Times New Roman" w:cs="Times New Roman"/>
          <w:color w:val="000000"/>
        </w:rPr>
        <w:t xml:space="preserve">. </w:t>
      </w:r>
    </w:p>
    <w:p w14:paraId="2E32C6A3" w14:textId="4526C52C" w:rsidR="008704F0" w:rsidRDefault="008704F0" w:rsidP="008704F0">
      <w:pPr>
        <w:spacing w:after="0"/>
        <w:ind w:left="360" w:firstLine="360"/>
        <w:jc w:val="both"/>
        <w:rPr>
          <w:rFonts w:ascii="Times New Roman" w:eastAsia="Times New Roman" w:hAnsi="Times New Roman" w:cs="Times New Roman"/>
          <w:color w:val="000000"/>
        </w:rPr>
      </w:pPr>
      <w:proofErr w:type="spellStart"/>
      <w:r w:rsidRPr="008704F0">
        <w:rPr>
          <w:rFonts w:ascii="Times New Roman" w:eastAsia="Times New Roman" w:hAnsi="Times New Roman" w:cs="Times New Roman"/>
          <w:color w:val="000000"/>
        </w:rPr>
        <w:t>Namun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upaya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pengimlementasian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tersebut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terhambat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karena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adanya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permasalahan</w:t>
      </w:r>
      <w:proofErr w:type="spellEnd"/>
      <w:r w:rsidRPr="008704F0">
        <w:rPr>
          <w:rFonts w:ascii="Times New Roman" w:eastAsia="Times New Roman" w:hAnsi="Times New Roman" w:cs="Times New Roman"/>
          <w:color w:val="000000"/>
        </w:rPr>
        <w:t xml:space="preserve"> internal </w:t>
      </w:r>
      <w:proofErr w:type="spellStart"/>
      <w:r w:rsidRPr="008704F0">
        <w:rPr>
          <w:rFonts w:ascii="Times New Roman" w:eastAsia="Times New Roman" w:hAnsi="Times New Roman" w:cs="Times New Roman"/>
          <w:color w:val="000000"/>
        </w:rPr>
        <w:t>dari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RTGoNU</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telah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disebutkan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diatas</w:t>
      </w:r>
      <w:proofErr w:type="spellEnd"/>
      <w:r w:rsidRPr="008704F0">
        <w:rPr>
          <w:rFonts w:ascii="Times New Roman" w:eastAsia="Times New Roman" w:hAnsi="Times New Roman" w:cs="Times New Roman"/>
          <w:color w:val="000000"/>
        </w:rPr>
        <w:t xml:space="preserve"> yang mana </w:t>
      </w:r>
      <w:proofErr w:type="spellStart"/>
      <w:r w:rsidRPr="008704F0">
        <w:rPr>
          <w:rFonts w:ascii="Times New Roman" w:eastAsia="Times New Roman" w:hAnsi="Times New Roman" w:cs="Times New Roman"/>
          <w:color w:val="000000"/>
        </w:rPr>
        <w:t>hal</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tersebut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diperparah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kurangnya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itikad</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baik</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pandangan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pesimis</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terhadap</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perdamaian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menyatukan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kembali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di Sudan Selatan.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instabilitas</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masih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menerpa</w:t>
      </w:r>
      <w:proofErr w:type="spellEnd"/>
      <w:r w:rsidRPr="008704F0">
        <w:rPr>
          <w:rFonts w:ascii="Times New Roman" w:eastAsia="Times New Roman" w:hAnsi="Times New Roman" w:cs="Times New Roman"/>
          <w:color w:val="000000"/>
        </w:rPr>
        <w:t xml:space="preserve"> Sudan Selatan </w:t>
      </w:r>
      <w:proofErr w:type="spellStart"/>
      <w:r w:rsidRPr="008704F0">
        <w:rPr>
          <w:rFonts w:ascii="Times New Roman" w:eastAsia="Times New Roman" w:hAnsi="Times New Roman" w:cs="Times New Roman"/>
          <w:color w:val="000000"/>
        </w:rPr>
        <w:t>dari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berbagai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aspek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bernegera</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belum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tampaknya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hasil</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memuaskan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setelah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adanya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perjanjian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damai</w:t>
      </w:r>
      <w:proofErr w:type="spellEnd"/>
      <w:r w:rsidRPr="008704F0">
        <w:rPr>
          <w:rFonts w:ascii="Times New Roman" w:eastAsia="Times New Roman" w:hAnsi="Times New Roman" w:cs="Times New Roman"/>
          <w:color w:val="000000"/>
        </w:rPr>
        <w:t xml:space="preserve"> R-ARCSS dan </w:t>
      </w:r>
      <w:proofErr w:type="spellStart"/>
      <w:r w:rsidRPr="008704F0">
        <w:rPr>
          <w:rFonts w:ascii="Times New Roman" w:eastAsia="Times New Roman" w:hAnsi="Times New Roman" w:cs="Times New Roman"/>
          <w:color w:val="000000"/>
        </w:rPr>
        <w:t>kondisi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pemerintahan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sementara</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memburuk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Laporan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dari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Sekretaris</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Jenderal</w:t>
      </w:r>
      <w:proofErr w:type="spellEnd"/>
      <w:r w:rsidRPr="008704F0">
        <w:rPr>
          <w:rFonts w:ascii="Times New Roman" w:eastAsia="Times New Roman" w:hAnsi="Times New Roman" w:cs="Times New Roman"/>
          <w:color w:val="000000"/>
        </w:rPr>
        <w:t xml:space="preserve"> PBB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konflik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ketika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mendapati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temuan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bahwa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oknum-oknum</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masih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merekrut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memberikan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alasan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bahwa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mereka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perlu</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menyikapi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situasi</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sedang</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terjadi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tetap</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waspada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terhadap</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segala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kemungkinan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atau</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sebagai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antisipasi</w:t>
      </w:r>
      <w:proofErr w:type="spellEnd"/>
      <w:r w:rsidRPr="008704F0">
        <w:rPr>
          <w:rFonts w:ascii="Times New Roman" w:eastAsia="Times New Roman" w:hAnsi="Times New Roman" w:cs="Times New Roman"/>
          <w:color w:val="000000"/>
        </w:rPr>
        <w:t xml:space="preserve"> proses </w:t>
      </w:r>
      <w:proofErr w:type="spellStart"/>
      <w:r w:rsidRPr="008704F0">
        <w:rPr>
          <w:rFonts w:ascii="Times New Roman" w:eastAsia="Times New Roman" w:hAnsi="Times New Roman" w:cs="Times New Roman"/>
          <w:color w:val="000000"/>
        </w:rPr>
        <w:t>reintegrasi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mempertebal</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penguatan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benteng</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pertahan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militer</w:t>
      </w:r>
      <w:proofErr w:type="spellEnd"/>
      <w:r w:rsidRPr="008704F0">
        <w:rPr>
          <w:rFonts w:ascii="Times New Roman" w:eastAsia="Times New Roman" w:hAnsi="Times New Roman" w:cs="Times New Roman"/>
          <w:color w:val="000000"/>
        </w:rPr>
        <w:t xml:space="preserve"> salah </w:t>
      </w:r>
      <w:proofErr w:type="spellStart"/>
      <w:r w:rsidRPr="008704F0">
        <w:rPr>
          <w:rFonts w:ascii="Times New Roman" w:eastAsia="Times New Roman" w:hAnsi="Times New Roman" w:cs="Times New Roman"/>
          <w:color w:val="000000"/>
        </w:rPr>
        <w:t>satunya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meningkatkan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kapasitas</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militer</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tetap</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memperdayakan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meskipun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mereka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belum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berada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diumur</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diperbolehkan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bergabung</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(UN Security Council, Children and armed conflict in South Sudan, 2020). </w:t>
      </w:r>
      <w:proofErr w:type="spellStart"/>
      <w:r w:rsidRPr="008704F0">
        <w:rPr>
          <w:rFonts w:ascii="Times New Roman" w:eastAsia="Times New Roman" w:hAnsi="Times New Roman" w:cs="Times New Roman"/>
          <w:color w:val="000000"/>
        </w:rPr>
        <w:t>Penolakan</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sikap</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egois</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inilah</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menyebabkan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masih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bergulirnya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perekrutan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SPLM/A </w:t>
      </w:r>
      <w:proofErr w:type="spellStart"/>
      <w:r w:rsidRPr="008704F0">
        <w:rPr>
          <w:rFonts w:ascii="Times New Roman" w:eastAsia="Times New Roman" w:hAnsi="Times New Roman" w:cs="Times New Roman"/>
          <w:color w:val="000000"/>
        </w:rPr>
        <w:t>maupun</w:t>
      </w:r>
      <w:proofErr w:type="spellEnd"/>
      <w:r w:rsidRPr="008704F0">
        <w:rPr>
          <w:rFonts w:ascii="Times New Roman" w:eastAsia="Times New Roman" w:hAnsi="Times New Roman" w:cs="Times New Roman"/>
          <w:color w:val="000000"/>
        </w:rPr>
        <w:t xml:space="preserve"> SPLM/A-IO dan </w:t>
      </w:r>
      <w:proofErr w:type="spellStart"/>
      <w:r w:rsidRPr="008704F0">
        <w:rPr>
          <w:rFonts w:ascii="Times New Roman" w:eastAsia="Times New Roman" w:hAnsi="Times New Roman" w:cs="Times New Roman"/>
          <w:color w:val="000000"/>
        </w:rPr>
        <w:t>kelompok-kelompok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pemberontak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lainnya</w:t>
      </w:r>
      <w:proofErr w:type="spellEnd"/>
      <w:r w:rsidRPr="008704F0">
        <w:rPr>
          <w:rFonts w:ascii="Times New Roman" w:eastAsia="Times New Roman" w:hAnsi="Times New Roman" w:cs="Times New Roman"/>
          <w:color w:val="000000"/>
        </w:rPr>
        <w:t xml:space="preserve"> di Sudan Selatan. </w:t>
      </w:r>
      <w:proofErr w:type="spellStart"/>
      <w:r w:rsidRPr="008704F0">
        <w:rPr>
          <w:rFonts w:ascii="Times New Roman" w:eastAsia="Times New Roman" w:hAnsi="Times New Roman" w:cs="Times New Roman"/>
          <w:color w:val="000000"/>
        </w:rPr>
        <w:t>Adapun</w:t>
      </w:r>
      <w:proofErr w:type="spellEnd"/>
      <w:r w:rsidRPr="008704F0">
        <w:rPr>
          <w:rFonts w:ascii="Times New Roman" w:eastAsia="Times New Roman" w:hAnsi="Times New Roman" w:cs="Times New Roman"/>
          <w:color w:val="000000"/>
        </w:rPr>
        <w:t xml:space="preserve"> data </w:t>
      </w:r>
      <w:proofErr w:type="spellStart"/>
      <w:r w:rsidRPr="008704F0">
        <w:rPr>
          <w:rFonts w:ascii="Times New Roman" w:eastAsia="Times New Roman" w:hAnsi="Times New Roman" w:cs="Times New Roman"/>
          <w:color w:val="000000"/>
        </w:rPr>
        <w:t>terkait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jumlah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tentara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direkrut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setelah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adanya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perjanjian</w:t>
      </w:r>
      <w:proofErr w:type="spellEnd"/>
      <w:r w:rsidRPr="008704F0">
        <w:rPr>
          <w:rFonts w:ascii="Times New Roman" w:eastAsia="Times New Roman" w:hAnsi="Times New Roman" w:cs="Times New Roman"/>
          <w:color w:val="000000"/>
        </w:rPr>
        <w:t xml:space="preserve"> R-ARCSS </w:t>
      </w:r>
      <w:proofErr w:type="spellStart"/>
      <w:r w:rsidRPr="008704F0">
        <w:rPr>
          <w:rFonts w:ascii="Times New Roman" w:eastAsia="Times New Roman" w:hAnsi="Times New Roman" w:cs="Times New Roman"/>
          <w:color w:val="000000"/>
        </w:rPr>
        <w:t>terkait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aturan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dari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akhir</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tahun</w:t>
      </w:r>
      <w:proofErr w:type="spellEnd"/>
      <w:r w:rsidRPr="008704F0">
        <w:rPr>
          <w:rFonts w:ascii="Times New Roman" w:eastAsia="Times New Roman" w:hAnsi="Times New Roman" w:cs="Times New Roman"/>
          <w:color w:val="000000"/>
        </w:rPr>
        <w:t xml:space="preserve"> 2018-2021 </w:t>
      </w:r>
      <w:proofErr w:type="spellStart"/>
      <w:r w:rsidRPr="008704F0">
        <w:rPr>
          <w:rFonts w:ascii="Times New Roman" w:eastAsia="Times New Roman" w:hAnsi="Times New Roman" w:cs="Times New Roman"/>
          <w:color w:val="000000"/>
        </w:rPr>
        <w:t>dapat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dilihat</w:t>
      </w:r>
      <w:proofErr w:type="spellEnd"/>
      <w:r w:rsidRPr="008704F0">
        <w:rPr>
          <w:rFonts w:ascii="Times New Roman" w:eastAsia="Times New Roman" w:hAnsi="Times New Roman" w:cs="Times New Roman"/>
          <w:color w:val="000000"/>
        </w:rPr>
        <w:t xml:space="preserve"> pada </w:t>
      </w:r>
      <w:proofErr w:type="spellStart"/>
      <w:r w:rsidRPr="008704F0">
        <w:rPr>
          <w:rFonts w:ascii="Times New Roman" w:eastAsia="Times New Roman" w:hAnsi="Times New Roman" w:cs="Times New Roman"/>
          <w:color w:val="000000"/>
        </w:rPr>
        <w:t>tabel</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dibawah</w:t>
      </w:r>
      <w:proofErr w:type="spellEnd"/>
      <w:r w:rsidRPr="008704F0">
        <w:rPr>
          <w:rFonts w:ascii="Times New Roman" w:eastAsia="Times New Roman" w:hAnsi="Times New Roman" w:cs="Times New Roman"/>
          <w:color w:val="000000"/>
        </w:rPr>
        <w:t xml:space="preserve"> </w:t>
      </w:r>
      <w:proofErr w:type="spellStart"/>
      <w:proofErr w:type="gramStart"/>
      <w:r w:rsidRPr="008704F0">
        <w:rPr>
          <w:rFonts w:ascii="Times New Roman" w:eastAsia="Times New Roman" w:hAnsi="Times New Roman" w:cs="Times New Roman"/>
          <w:color w:val="000000"/>
        </w:rPr>
        <w:t>ini</w:t>
      </w:r>
      <w:proofErr w:type="spellEnd"/>
      <w:r w:rsidRPr="008704F0">
        <w:rPr>
          <w:rFonts w:ascii="Times New Roman" w:eastAsia="Times New Roman" w:hAnsi="Times New Roman" w:cs="Times New Roman"/>
          <w:color w:val="000000"/>
        </w:rPr>
        <w:t>:.</w:t>
      </w:r>
      <w:proofErr w:type="gramEnd"/>
    </w:p>
    <w:p w14:paraId="62EAA037" w14:textId="77777777" w:rsidR="008704F0" w:rsidRPr="008704F0" w:rsidRDefault="008704F0" w:rsidP="008704F0">
      <w:pPr>
        <w:spacing w:after="0"/>
        <w:ind w:left="360"/>
        <w:jc w:val="both"/>
        <w:rPr>
          <w:rFonts w:ascii="Times New Roman" w:eastAsia="Times New Roman" w:hAnsi="Times New Roman" w:cs="Times New Roman"/>
          <w:color w:val="000000"/>
        </w:rPr>
      </w:pPr>
    </w:p>
    <w:tbl>
      <w:tblPr>
        <w:tblStyle w:val="TableGrid"/>
        <w:tblW w:w="0" w:type="auto"/>
        <w:jc w:val="center"/>
        <w:tblLook w:val="04A0" w:firstRow="1" w:lastRow="0" w:firstColumn="1" w:lastColumn="0" w:noHBand="0" w:noVBand="1"/>
      </w:tblPr>
      <w:tblGrid>
        <w:gridCol w:w="510"/>
        <w:gridCol w:w="1915"/>
        <w:gridCol w:w="4230"/>
      </w:tblGrid>
      <w:tr w:rsidR="008704F0" w:rsidRPr="000D0933" w14:paraId="687F81D2" w14:textId="77777777" w:rsidTr="00262983">
        <w:trPr>
          <w:jc w:val="center"/>
        </w:trPr>
        <w:tc>
          <w:tcPr>
            <w:tcW w:w="510" w:type="dxa"/>
          </w:tcPr>
          <w:p w14:paraId="13F1708A" w14:textId="77777777" w:rsidR="008704F0" w:rsidRPr="000D0933" w:rsidRDefault="008704F0" w:rsidP="00262983">
            <w:pPr>
              <w:spacing w:line="276" w:lineRule="auto"/>
              <w:jc w:val="center"/>
              <w:rPr>
                <w:rFonts w:ascii="Georgia" w:hAnsi="Georgia"/>
              </w:rPr>
            </w:pPr>
            <w:r w:rsidRPr="000D0933">
              <w:rPr>
                <w:rFonts w:ascii="Georgia" w:hAnsi="Georgia"/>
              </w:rPr>
              <w:t>No</w:t>
            </w:r>
          </w:p>
        </w:tc>
        <w:tc>
          <w:tcPr>
            <w:tcW w:w="1915" w:type="dxa"/>
          </w:tcPr>
          <w:p w14:paraId="3077252B" w14:textId="77777777" w:rsidR="008704F0" w:rsidRPr="000D0933" w:rsidRDefault="008704F0" w:rsidP="00262983">
            <w:pPr>
              <w:spacing w:line="276" w:lineRule="auto"/>
              <w:jc w:val="center"/>
              <w:rPr>
                <w:rFonts w:ascii="Georgia" w:hAnsi="Georgia"/>
              </w:rPr>
            </w:pPr>
            <w:proofErr w:type="spellStart"/>
            <w:r w:rsidRPr="000D0933">
              <w:rPr>
                <w:rFonts w:ascii="Georgia" w:hAnsi="Georgia"/>
              </w:rPr>
              <w:t>Tahun</w:t>
            </w:r>
            <w:proofErr w:type="spellEnd"/>
          </w:p>
        </w:tc>
        <w:tc>
          <w:tcPr>
            <w:tcW w:w="4230" w:type="dxa"/>
          </w:tcPr>
          <w:p w14:paraId="65D99D96" w14:textId="77777777" w:rsidR="008704F0" w:rsidRPr="000D0933" w:rsidRDefault="008704F0" w:rsidP="00262983">
            <w:pPr>
              <w:spacing w:line="276" w:lineRule="auto"/>
              <w:jc w:val="center"/>
              <w:rPr>
                <w:rFonts w:ascii="Georgia" w:hAnsi="Georgia"/>
              </w:rPr>
            </w:pPr>
            <w:proofErr w:type="spellStart"/>
            <w:r w:rsidRPr="000D0933">
              <w:rPr>
                <w:rFonts w:ascii="Georgia" w:hAnsi="Georgia"/>
              </w:rPr>
              <w:t>Jumlah</w:t>
            </w:r>
            <w:proofErr w:type="spellEnd"/>
            <w:r w:rsidRPr="000D0933">
              <w:rPr>
                <w:rFonts w:ascii="Georgia" w:hAnsi="Georgia"/>
              </w:rPr>
              <w:t xml:space="preserve"> </w:t>
            </w:r>
            <w:proofErr w:type="spellStart"/>
            <w:r w:rsidRPr="000D0933">
              <w:rPr>
                <w:rFonts w:ascii="Georgia" w:hAnsi="Georgia"/>
              </w:rPr>
              <w:t>Tentara</w:t>
            </w:r>
            <w:proofErr w:type="spellEnd"/>
            <w:r w:rsidRPr="000D0933">
              <w:rPr>
                <w:rFonts w:ascii="Georgia" w:hAnsi="Georgia"/>
              </w:rPr>
              <w:t xml:space="preserve"> </w:t>
            </w:r>
            <w:proofErr w:type="spellStart"/>
            <w:r w:rsidRPr="000D0933">
              <w:rPr>
                <w:rFonts w:ascii="Georgia" w:hAnsi="Georgia"/>
              </w:rPr>
              <w:t>anak</w:t>
            </w:r>
            <w:proofErr w:type="spellEnd"/>
            <w:r w:rsidRPr="000D0933">
              <w:rPr>
                <w:rFonts w:ascii="Georgia" w:hAnsi="Georgia"/>
              </w:rPr>
              <w:t xml:space="preserve"> yang </w:t>
            </w:r>
            <w:proofErr w:type="spellStart"/>
            <w:r w:rsidRPr="000D0933">
              <w:rPr>
                <w:rFonts w:ascii="Georgia" w:hAnsi="Georgia"/>
              </w:rPr>
              <w:t>direkrut</w:t>
            </w:r>
            <w:proofErr w:type="spellEnd"/>
          </w:p>
        </w:tc>
      </w:tr>
      <w:tr w:rsidR="008704F0" w:rsidRPr="000D0933" w14:paraId="17F668DF" w14:textId="77777777" w:rsidTr="00262983">
        <w:trPr>
          <w:jc w:val="center"/>
        </w:trPr>
        <w:tc>
          <w:tcPr>
            <w:tcW w:w="510" w:type="dxa"/>
          </w:tcPr>
          <w:p w14:paraId="7EA43891" w14:textId="77777777" w:rsidR="008704F0" w:rsidRPr="000D0933" w:rsidRDefault="008704F0" w:rsidP="00262983">
            <w:pPr>
              <w:spacing w:line="276" w:lineRule="auto"/>
              <w:jc w:val="center"/>
              <w:rPr>
                <w:rFonts w:ascii="Georgia" w:hAnsi="Georgia"/>
              </w:rPr>
            </w:pPr>
            <w:r w:rsidRPr="000D0933">
              <w:rPr>
                <w:rFonts w:ascii="Georgia" w:hAnsi="Georgia"/>
              </w:rPr>
              <w:t>1.</w:t>
            </w:r>
          </w:p>
        </w:tc>
        <w:tc>
          <w:tcPr>
            <w:tcW w:w="1915" w:type="dxa"/>
          </w:tcPr>
          <w:p w14:paraId="7D1B065D" w14:textId="77777777" w:rsidR="008704F0" w:rsidRPr="000D0933" w:rsidRDefault="008704F0" w:rsidP="00262983">
            <w:pPr>
              <w:spacing w:line="276" w:lineRule="auto"/>
              <w:jc w:val="center"/>
              <w:rPr>
                <w:rFonts w:ascii="Georgia" w:hAnsi="Georgia"/>
              </w:rPr>
            </w:pPr>
            <w:r w:rsidRPr="000D0933">
              <w:rPr>
                <w:rFonts w:ascii="Georgia" w:hAnsi="Georgia"/>
              </w:rPr>
              <w:t>2018</w:t>
            </w:r>
          </w:p>
        </w:tc>
        <w:tc>
          <w:tcPr>
            <w:tcW w:w="4230" w:type="dxa"/>
          </w:tcPr>
          <w:p w14:paraId="10D00903" w14:textId="77777777" w:rsidR="008704F0" w:rsidRPr="000D0933" w:rsidRDefault="008704F0" w:rsidP="00262983">
            <w:pPr>
              <w:spacing w:line="276" w:lineRule="auto"/>
              <w:jc w:val="center"/>
              <w:rPr>
                <w:rFonts w:ascii="Georgia" w:hAnsi="Georgia"/>
              </w:rPr>
            </w:pPr>
            <w:r w:rsidRPr="000D0933">
              <w:rPr>
                <w:rFonts w:ascii="Georgia" w:hAnsi="Georgia"/>
              </w:rPr>
              <w:t xml:space="preserve">116 </w:t>
            </w:r>
            <w:proofErr w:type="spellStart"/>
            <w:r w:rsidRPr="000D0933">
              <w:rPr>
                <w:rFonts w:ascii="Georgia" w:hAnsi="Georgia"/>
              </w:rPr>
              <w:t>anak-anak</w:t>
            </w:r>
            <w:proofErr w:type="spellEnd"/>
          </w:p>
        </w:tc>
      </w:tr>
      <w:tr w:rsidR="008704F0" w:rsidRPr="000D0933" w14:paraId="39CB2DCB" w14:textId="77777777" w:rsidTr="00262983">
        <w:trPr>
          <w:jc w:val="center"/>
        </w:trPr>
        <w:tc>
          <w:tcPr>
            <w:tcW w:w="510" w:type="dxa"/>
          </w:tcPr>
          <w:p w14:paraId="6321F000" w14:textId="77777777" w:rsidR="008704F0" w:rsidRPr="000D0933" w:rsidRDefault="008704F0" w:rsidP="00262983">
            <w:pPr>
              <w:spacing w:line="276" w:lineRule="auto"/>
              <w:jc w:val="center"/>
              <w:rPr>
                <w:rFonts w:ascii="Georgia" w:hAnsi="Georgia"/>
              </w:rPr>
            </w:pPr>
            <w:r w:rsidRPr="000D0933">
              <w:rPr>
                <w:rFonts w:ascii="Georgia" w:hAnsi="Georgia"/>
              </w:rPr>
              <w:t>2.</w:t>
            </w:r>
          </w:p>
        </w:tc>
        <w:tc>
          <w:tcPr>
            <w:tcW w:w="1915" w:type="dxa"/>
          </w:tcPr>
          <w:p w14:paraId="28012AA9" w14:textId="77777777" w:rsidR="008704F0" w:rsidRPr="000D0933" w:rsidRDefault="008704F0" w:rsidP="00262983">
            <w:pPr>
              <w:spacing w:line="276" w:lineRule="auto"/>
              <w:jc w:val="center"/>
              <w:rPr>
                <w:rFonts w:ascii="Georgia" w:hAnsi="Georgia"/>
              </w:rPr>
            </w:pPr>
            <w:r w:rsidRPr="000D0933">
              <w:rPr>
                <w:rFonts w:ascii="Georgia" w:hAnsi="Georgia"/>
              </w:rPr>
              <w:t>2019</w:t>
            </w:r>
          </w:p>
        </w:tc>
        <w:tc>
          <w:tcPr>
            <w:tcW w:w="4230" w:type="dxa"/>
          </w:tcPr>
          <w:p w14:paraId="4FCE5622" w14:textId="77777777" w:rsidR="008704F0" w:rsidRPr="000D0933" w:rsidRDefault="008704F0" w:rsidP="00262983">
            <w:pPr>
              <w:spacing w:line="276" w:lineRule="auto"/>
              <w:jc w:val="center"/>
              <w:rPr>
                <w:rFonts w:ascii="Georgia" w:hAnsi="Georgia"/>
              </w:rPr>
            </w:pPr>
            <w:r w:rsidRPr="000D0933">
              <w:rPr>
                <w:rFonts w:ascii="Georgia" w:hAnsi="Georgia"/>
              </w:rPr>
              <w:t xml:space="preserve">166 </w:t>
            </w:r>
            <w:proofErr w:type="spellStart"/>
            <w:r w:rsidRPr="000D0933">
              <w:rPr>
                <w:rFonts w:ascii="Georgia" w:hAnsi="Georgia"/>
              </w:rPr>
              <w:t>anak-anak</w:t>
            </w:r>
            <w:proofErr w:type="spellEnd"/>
          </w:p>
        </w:tc>
      </w:tr>
      <w:tr w:rsidR="008704F0" w:rsidRPr="000D0933" w14:paraId="721F71E4" w14:textId="77777777" w:rsidTr="00262983">
        <w:trPr>
          <w:jc w:val="center"/>
        </w:trPr>
        <w:tc>
          <w:tcPr>
            <w:tcW w:w="510" w:type="dxa"/>
          </w:tcPr>
          <w:p w14:paraId="42A89D9C" w14:textId="77777777" w:rsidR="008704F0" w:rsidRPr="000D0933" w:rsidRDefault="008704F0" w:rsidP="00262983">
            <w:pPr>
              <w:spacing w:line="276" w:lineRule="auto"/>
              <w:jc w:val="center"/>
              <w:rPr>
                <w:rFonts w:ascii="Georgia" w:hAnsi="Georgia"/>
              </w:rPr>
            </w:pPr>
            <w:r w:rsidRPr="000D0933">
              <w:rPr>
                <w:rFonts w:ascii="Georgia" w:hAnsi="Georgia"/>
              </w:rPr>
              <w:t>3.</w:t>
            </w:r>
          </w:p>
        </w:tc>
        <w:tc>
          <w:tcPr>
            <w:tcW w:w="1915" w:type="dxa"/>
          </w:tcPr>
          <w:p w14:paraId="59B353D8" w14:textId="77777777" w:rsidR="008704F0" w:rsidRPr="000D0933" w:rsidRDefault="008704F0" w:rsidP="00262983">
            <w:pPr>
              <w:spacing w:line="276" w:lineRule="auto"/>
              <w:jc w:val="center"/>
              <w:rPr>
                <w:rFonts w:ascii="Georgia" w:hAnsi="Georgia"/>
              </w:rPr>
            </w:pPr>
            <w:r w:rsidRPr="000D0933">
              <w:rPr>
                <w:rFonts w:ascii="Georgia" w:hAnsi="Georgia"/>
              </w:rPr>
              <w:t>2020</w:t>
            </w:r>
          </w:p>
        </w:tc>
        <w:tc>
          <w:tcPr>
            <w:tcW w:w="4230" w:type="dxa"/>
          </w:tcPr>
          <w:p w14:paraId="4FA46E11" w14:textId="77777777" w:rsidR="008704F0" w:rsidRPr="000D0933" w:rsidRDefault="008704F0" w:rsidP="00262983">
            <w:pPr>
              <w:spacing w:line="276" w:lineRule="auto"/>
              <w:jc w:val="center"/>
              <w:rPr>
                <w:rFonts w:ascii="Georgia" w:hAnsi="Georgia"/>
              </w:rPr>
            </w:pPr>
            <w:r w:rsidRPr="000D0933">
              <w:rPr>
                <w:rFonts w:ascii="Georgia" w:hAnsi="Georgia"/>
              </w:rPr>
              <w:t xml:space="preserve">39 </w:t>
            </w:r>
            <w:proofErr w:type="spellStart"/>
            <w:r w:rsidRPr="000D0933">
              <w:rPr>
                <w:rFonts w:ascii="Georgia" w:hAnsi="Georgia"/>
              </w:rPr>
              <w:t>anak-anak</w:t>
            </w:r>
            <w:proofErr w:type="spellEnd"/>
          </w:p>
        </w:tc>
      </w:tr>
      <w:tr w:rsidR="008704F0" w:rsidRPr="000D0933" w14:paraId="3876857E" w14:textId="77777777" w:rsidTr="00262983">
        <w:trPr>
          <w:jc w:val="center"/>
        </w:trPr>
        <w:tc>
          <w:tcPr>
            <w:tcW w:w="510" w:type="dxa"/>
          </w:tcPr>
          <w:p w14:paraId="3B61315D" w14:textId="77777777" w:rsidR="008704F0" w:rsidRPr="000D0933" w:rsidRDefault="008704F0" w:rsidP="00262983">
            <w:pPr>
              <w:spacing w:line="276" w:lineRule="auto"/>
              <w:jc w:val="center"/>
              <w:rPr>
                <w:rFonts w:ascii="Georgia" w:hAnsi="Georgia"/>
              </w:rPr>
            </w:pPr>
            <w:r w:rsidRPr="000D0933">
              <w:rPr>
                <w:rFonts w:ascii="Georgia" w:hAnsi="Georgia"/>
              </w:rPr>
              <w:t>4.</w:t>
            </w:r>
          </w:p>
        </w:tc>
        <w:tc>
          <w:tcPr>
            <w:tcW w:w="1915" w:type="dxa"/>
          </w:tcPr>
          <w:p w14:paraId="1AAF883E" w14:textId="77777777" w:rsidR="008704F0" w:rsidRPr="000D0933" w:rsidRDefault="008704F0" w:rsidP="00262983">
            <w:pPr>
              <w:spacing w:line="276" w:lineRule="auto"/>
              <w:jc w:val="center"/>
              <w:rPr>
                <w:rFonts w:ascii="Georgia" w:hAnsi="Georgia"/>
              </w:rPr>
            </w:pPr>
            <w:r w:rsidRPr="000D0933">
              <w:rPr>
                <w:rFonts w:ascii="Georgia" w:hAnsi="Georgia"/>
              </w:rPr>
              <w:t>2021</w:t>
            </w:r>
          </w:p>
        </w:tc>
        <w:tc>
          <w:tcPr>
            <w:tcW w:w="4230" w:type="dxa"/>
          </w:tcPr>
          <w:p w14:paraId="5B0A62A0" w14:textId="77777777" w:rsidR="008704F0" w:rsidRPr="000D0933" w:rsidRDefault="008704F0" w:rsidP="00262983">
            <w:pPr>
              <w:spacing w:line="276" w:lineRule="auto"/>
              <w:jc w:val="center"/>
              <w:rPr>
                <w:rFonts w:ascii="Georgia" w:hAnsi="Georgia"/>
              </w:rPr>
            </w:pPr>
            <w:r w:rsidRPr="000D0933">
              <w:rPr>
                <w:rFonts w:ascii="Georgia" w:hAnsi="Georgia"/>
              </w:rPr>
              <w:t xml:space="preserve">129 </w:t>
            </w:r>
            <w:proofErr w:type="spellStart"/>
            <w:r w:rsidRPr="000D0933">
              <w:rPr>
                <w:rFonts w:ascii="Georgia" w:hAnsi="Georgia"/>
              </w:rPr>
              <w:t>anak-anak</w:t>
            </w:r>
            <w:proofErr w:type="spellEnd"/>
          </w:p>
        </w:tc>
      </w:tr>
    </w:tbl>
    <w:p w14:paraId="0A9A749C" w14:textId="0114A564" w:rsidR="008704F0" w:rsidRDefault="008704F0" w:rsidP="008704F0">
      <w:pPr>
        <w:spacing w:after="0"/>
        <w:ind w:firstLine="567"/>
        <w:jc w:val="center"/>
        <w:rPr>
          <w:rFonts w:ascii="Times New Roman" w:hAnsi="Times New Roman"/>
          <w:b/>
          <w:bCs/>
          <w:color w:val="000000" w:themeColor="text1"/>
        </w:rPr>
      </w:pPr>
      <w:proofErr w:type="spellStart"/>
      <w:r>
        <w:rPr>
          <w:rFonts w:ascii="Times New Roman" w:hAnsi="Times New Roman"/>
          <w:b/>
          <w:bCs/>
          <w:color w:val="000000" w:themeColor="text1"/>
        </w:rPr>
        <w:t>Tabel</w:t>
      </w:r>
      <w:proofErr w:type="spellEnd"/>
      <w:r>
        <w:rPr>
          <w:rFonts w:ascii="Times New Roman" w:hAnsi="Times New Roman"/>
          <w:b/>
          <w:bCs/>
          <w:color w:val="000000" w:themeColor="text1"/>
        </w:rPr>
        <w:t xml:space="preserve"> </w:t>
      </w:r>
      <w:r w:rsidRPr="002C194C">
        <w:rPr>
          <w:rFonts w:ascii="Times New Roman" w:hAnsi="Times New Roman"/>
          <w:b/>
          <w:bCs/>
          <w:color w:val="000000" w:themeColor="text1"/>
        </w:rPr>
        <w:t xml:space="preserve">1 </w:t>
      </w:r>
      <w:r w:rsidRPr="008704F0">
        <w:rPr>
          <w:rFonts w:ascii="Times New Roman" w:hAnsi="Times New Roman"/>
          <w:color w:val="000000" w:themeColor="text1"/>
        </w:rPr>
        <w:t xml:space="preserve">Total </w:t>
      </w:r>
      <w:proofErr w:type="spellStart"/>
      <w:r w:rsidRPr="008704F0">
        <w:rPr>
          <w:rFonts w:ascii="Times New Roman" w:hAnsi="Times New Roman"/>
          <w:color w:val="000000" w:themeColor="text1"/>
        </w:rPr>
        <w:t>perekrutan</w:t>
      </w:r>
      <w:proofErr w:type="spellEnd"/>
      <w:r w:rsidRPr="008704F0">
        <w:rPr>
          <w:rFonts w:ascii="Times New Roman" w:hAnsi="Times New Roman"/>
          <w:color w:val="000000" w:themeColor="text1"/>
        </w:rPr>
        <w:t xml:space="preserve"> </w:t>
      </w:r>
      <w:proofErr w:type="spellStart"/>
      <w:r w:rsidRPr="008704F0">
        <w:rPr>
          <w:rFonts w:ascii="Times New Roman" w:hAnsi="Times New Roman"/>
          <w:color w:val="000000" w:themeColor="text1"/>
        </w:rPr>
        <w:t>Tentara</w:t>
      </w:r>
      <w:proofErr w:type="spellEnd"/>
      <w:r w:rsidRPr="008704F0">
        <w:rPr>
          <w:rFonts w:ascii="Times New Roman" w:hAnsi="Times New Roman"/>
          <w:color w:val="000000" w:themeColor="text1"/>
        </w:rPr>
        <w:t xml:space="preserve"> </w:t>
      </w:r>
      <w:proofErr w:type="spellStart"/>
      <w:r w:rsidRPr="008704F0">
        <w:rPr>
          <w:rFonts w:ascii="Times New Roman" w:hAnsi="Times New Roman"/>
          <w:color w:val="000000" w:themeColor="text1"/>
        </w:rPr>
        <w:t>Anak</w:t>
      </w:r>
      <w:proofErr w:type="spellEnd"/>
      <w:r w:rsidRPr="008704F0">
        <w:rPr>
          <w:rFonts w:ascii="Times New Roman" w:hAnsi="Times New Roman"/>
          <w:color w:val="000000" w:themeColor="text1"/>
        </w:rPr>
        <w:t xml:space="preserve"> </w:t>
      </w:r>
      <w:proofErr w:type="spellStart"/>
      <w:r w:rsidRPr="008704F0">
        <w:rPr>
          <w:rFonts w:ascii="Times New Roman" w:hAnsi="Times New Roman"/>
          <w:color w:val="000000" w:themeColor="text1"/>
        </w:rPr>
        <w:t>tahun</w:t>
      </w:r>
      <w:proofErr w:type="spellEnd"/>
      <w:r w:rsidRPr="008704F0">
        <w:rPr>
          <w:rFonts w:ascii="Times New Roman" w:hAnsi="Times New Roman"/>
          <w:color w:val="000000" w:themeColor="text1"/>
        </w:rPr>
        <w:t xml:space="preserve"> 2018-2021</w:t>
      </w:r>
    </w:p>
    <w:p w14:paraId="421707FF" w14:textId="101997E4" w:rsidR="008704F0" w:rsidRDefault="008704F0" w:rsidP="008704F0">
      <w:pPr>
        <w:spacing w:after="0"/>
        <w:jc w:val="center"/>
        <w:rPr>
          <w:rFonts w:ascii="Times New Roman" w:hAnsi="Times New Roman"/>
          <w:color w:val="000000" w:themeColor="text1"/>
          <w:sz w:val="20"/>
          <w:szCs w:val="20"/>
          <w:lang w:val="id-ID"/>
        </w:rPr>
      </w:pPr>
      <w:r w:rsidRPr="008704F0">
        <w:rPr>
          <w:rFonts w:ascii="Times New Roman" w:hAnsi="Times New Roman"/>
          <w:color w:val="000000" w:themeColor="text1"/>
          <w:sz w:val="20"/>
          <w:szCs w:val="20"/>
          <w:lang w:val="id-ID"/>
        </w:rPr>
        <w:t>Sumber: The International Child Soldier Index, 2021</w:t>
      </w:r>
    </w:p>
    <w:p w14:paraId="40E4BFE6" w14:textId="77777777" w:rsidR="008704F0" w:rsidRDefault="008704F0" w:rsidP="008704F0">
      <w:pPr>
        <w:spacing w:after="0"/>
        <w:jc w:val="center"/>
        <w:rPr>
          <w:rFonts w:ascii="Times New Roman" w:eastAsia="Times New Roman" w:hAnsi="Times New Roman" w:cs="Times New Roman"/>
          <w:color w:val="000000"/>
        </w:rPr>
      </w:pPr>
    </w:p>
    <w:p w14:paraId="2068763B" w14:textId="628C7951" w:rsidR="008704F0" w:rsidRDefault="008704F0" w:rsidP="008704F0">
      <w:pPr>
        <w:spacing w:after="0"/>
        <w:ind w:left="360"/>
        <w:jc w:val="both"/>
        <w:rPr>
          <w:rFonts w:ascii="Times New Roman" w:eastAsia="Times New Roman" w:hAnsi="Times New Roman" w:cs="Times New Roman"/>
          <w:color w:val="000000"/>
        </w:rPr>
      </w:pPr>
      <w:proofErr w:type="spellStart"/>
      <w:r w:rsidRPr="008704F0">
        <w:rPr>
          <w:rFonts w:ascii="Times New Roman" w:eastAsia="Times New Roman" w:hAnsi="Times New Roman" w:cs="Times New Roman"/>
          <w:color w:val="000000"/>
        </w:rPr>
        <w:t>Dapat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dilihat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dari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tabel</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diatas</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ada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ratusan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masih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direkrut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diperkirakan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masih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banyak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tergabung</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namun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tidak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terdata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karena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sulit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mengidentifikasi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telah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tergabung</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militer</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khusunya</w:t>
      </w:r>
      <w:proofErr w:type="spellEnd"/>
      <w:r w:rsidRPr="008704F0">
        <w:rPr>
          <w:rFonts w:ascii="Times New Roman" w:eastAsia="Times New Roman" w:hAnsi="Times New Roman" w:cs="Times New Roman"/>
          <w:color w:val="000000"/>
        </w:rPr>
        <w:t xml:space="preserve"> SPLM/A dan SPLM/A-IO.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direkrut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bukan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hanya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dipersiapkan</w:t>
      </w:r>
      <w:proofErr w:type="spellEnd"/>
      <w:r w:rsidRPr="008704F0">
        <w:rPr>
          <w:rFonts w:ascii="Times New Roman" w:eastAsia="Times New Roman" w:hAnsi="Times New Roman" w:cs="Times New Roman"/>
          <w:color w:val="000000"/>
        </w:rPr>
        <w:t xml:space="preserve"> di arena </w:t>
      </w:r>
      <w:proofErr w:type="spellStart"/>
      <w:r w:rsidRPr="008704F0">
        <w:rPr>
          <w:rFonts w:ascii="Times New Roman" w:eastAsia="Times New Roman" w:hAnsi="Times New Roman" w:cs="Times New Roman"/>
          <w:color w:val="000000"/>
        </w:rPr>
        <w:t>tempur</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lastRenderedPageBreak/>
        <w:t>tetapi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lebih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luas</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dari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itu</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Sekitar</w:t>
      </w:r>
      <w:proofErr w:type="spellEnd"/>
      <w:r w:rsidRPr="008704F0">
        <w:rPr>
          <w:rFonts w:ascii="Times New Roman" w:eastAsia="Times New Roman" w:hAnsi="Times New Roman" w:cs="Times New Roman"/>
          <w:color w:val="000000"/>
        </w:rPr>
        <w:t xml:space="preserve"> 52 </w:t>
      </w:r>
      <w:proofErr w:type="spellStart"/>
      <w:r w:rsidRPr="008704F0">
        <w:rPr>
          <w:rFonts w:ascii="Times New Roman" w:eastAsia="Times New Roman" w:hAnsi="Times New Roman" w:cs="Times New Roman"/>
          <w:color w:val="000000"/>
        </w:rPr>
        <w:t>persen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w:t>
      </w:r>
      <w:proofErr w:type="gramStart"/>
      <w:r w:rsidRPr="008704F0">
        <w:rPr>
          <w:rFonts w:ascii="Times New Roman" w:eastAsia="Times New Roman" w:hAnsi="Times New Roman" w:cs="Times New Roman"/>
          <w:color w:val="000000"/>
        </w:rPr>
        <w:t>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diberikan</w:t>
      </w:r>
      <w:proofErr w:type="spellEnd"/>
      <w:proofErr w:type="gram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berbagai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seperti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operasi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komunikasi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sebagai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mata-mata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penjaga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komandan</w:t>
      </w:r>
      <w:proofErr w:type="spellEnd"/>
      <w:r w:rsidRPr="008704F0">
        <w:rPr>
          <w:rFonts w:ascii="Times New Roman" w:eastAsia="Times New Roman" w:hAnsi="Times New Roman" w:cs="Times New Roman"/>
          <w:color w:val="000000"/>
        </w:rPr>
        <w:t xml:space="preserve"> milter, cleaners, </w:t>
      </w:r>
      <w:proofErr w:type="spellStart"/>
      <w:r w:rsidRPr="008704F0">
        <w:rPr>
          <w:rFonts w:ascii="Times New Roman" w:eastAsia="Times New Roman" w:hAnsi="Times New Roman" w:cs="Times New Roman"/>
          <w:color w:val="000000"/>
        </w:rPr>
        <w:t>kuli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angkut</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peran-peran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lainnya</w:t>
      </w:r>
      <w:proofErr w:type="spellEnd"/>
      <w:r w:rsidRPr="008704F0">
        <w:rPr>
          <w:rFonts w:ascii="Times New Roman" w:eastAsia="Times New Roman" w:hAnsi="Times New Roman" w:cs="Times New Roman"/>
          <w:color w:val="000000"/>
        </w:rPr>
        <w:t xml:space="preserve"> (UN Security Council, 2020).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perempuan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mereka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ditempatkan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sebagai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juru</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masak</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sebagian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ada</w:t>
      </w:r>
      <w:proofErr w:type="spellEnd"/>
      <w:r w:rsidRPr="008704F0">
        <w:rPr>
          <w:rFonts w:ascii="Times New Roman" w:eastAsia="Times New Roman" w:hAnsi="Times New Roman" w:cs="Times New Roman"/>
          <w:color w:val="000000"/>
        </w:rPr>
        <w:t xml:space="preserve"> juga yang </w:t>
      </w:r>
      <w:proofErr w:type="spellStart"/>
      <w:r w:rsidRPr="008704F0">
        <w:rPr>
          <w:rFonts w:ascii="Times New Roman" w:eastAsia="Times New Roman" w:hAnsi="Times New Roman" w:cs="Times New Roman"/>
          <w:color w:val="000000"/>
        </w:rPr>
        <w:t>menjadi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sasaran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kekerasan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sesksual</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dipaksa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menikah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bersenjata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sedangkan</w:t>
      </w:r>
      <w:proofErr w:type="spellEnd"/>
      <w:r w:rsidRPr="008704F0">
        <w:rPr>
          <w:rFonts w:ascii="Times New Roman" w:eastAsia="Times New Roman" w:hAnsi="Times New Roman" w:cs="Times New Roman"/>
          <w:color w:val="000000"/>
        </w:rPr>
        <w:t xml:space="preserve"> 48 </w:t>
      </w:r>
      <w:proofErr w:type="spellStart"/>
      <w:r w:rsidRPr="008704F0">
        <w:rPr>
          <w:rFonts w:ascii="Times New Roman" w:eastAsia="Times New Roman" w:hAnsi="Times New Roman" w:cs="Times New Roman"/>
          <w:color w:val="000000"/>
        </w:rPr>
        <w:t>persen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sisanya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direkrut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dilatih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dipersenjatai</w:t>
      </w:r>
      <w:proofErr w:type="spellEnd"/>
      <w:r w:rsidRPr="008704F0">
        <w:rPr>
          <w:rFonts w:ascii="Times New Roman" w:eastAsia="Times New Roman" w:hAnsi="Times New Roman" w:cs="Times New Roman"/>
          <w:color w:val="000000"/>
        </w:rPr>
        <w:t xml:space="preserve"> dan </w:t>
      </w:r>
      <w:proofErr w:type="spellStart"/>
      <w:r w:rsidRPr="008704F0">
        <w:rPr>
          <w:rFonts w:ascii="Times New Roman" w:eastAsia="Times New Roman" w:hAnsi="Times New Roman" w:cs="Times New Roman"/>
          <w:color w:val="000000"/>
        </w:rPr>
        <w:t>disiapkan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keadan</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mengancam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tidak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sedikit</w:t>
      </w:r>
      <w:proofErr w:type="spellEnd"/>
      <w:r w:rsidRPr="008704F0">
        <w:rPr>
          <w:rFonts w:ascii="Times New Roman" w:eastAsia="Times New Roman" w:hAnsi="Times New Roman" w:cs="Times New Roman"/>
          <w:color w:val="000000"/>
        </w:rPr>
        <w:t xml:space="preserve"> pula </w:t>
      </w:r>
      <w:proofErr w:type="spellStart"/>
      <w:r w:rsidRPr="008704F0">
        <w:rPr>
          <w:rFonts w:ascii="Times New Roman" w:eastAsia="Times New Roman" w:hAnsi="Times New Roman" w:cs="Times New Roman"/>
          <w:color w:val="000000"/>
        </w:rPr>
        <w:t>anak-anak</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dikerahkan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mengoperasikan</w:t>
      </w:r>
      <w:proofErr w:type="spellEnd"/>
      <w:r w:rsidRPr="008704F0">
        <w:rPr>
          <w:rFonts w:ascii="Times New Roman" w:eastAsia="Times New Roman" w:hAnsi="Times New Roman" w:cs="Times New Roman"/>
          <w:color w:val="000000"/>
        </w:rPr>
        <w:t xml:space="preserve"> pos </w:t>
      </w:r>
      <w:proofErr w:type="spellStart"/>
      <w:r w:rsidRPr="008704F0">
        <w:rPr>
          <w:rFonts w:ascii="Times New Roman" w:eastAsia="Times New Roman" w:hAnsi="Times New Roman" w:cs="Times New Roman"/>
          <w:color w:val="000000"/>
        </w:rPr>
        <w:t>pemeriksaan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militer</w:t>
      </w:r>
      <w:proofErr w:type="spellEnd"/>
      <w:r w:rsidRPr="008704F0">
        <w:rPr>
          <w:rFonts w:ascii="Times New Roman" w:eastAsia="Times New Roman" w:hAnsi="Times New Roman" w:cs="Times New Roman"/>
          <w:color w:val="000000"/>
        </w:rPr>
        <w:t xml:space="preserve"> (UN Security Council, 2020). </w:t>
      </w:r>
    </w:p>
    <w:p w14:paraId="033E8CCB" w14:textId="77777777" w:rsidR="002A451F" w:rsidRDefault="008704F0" w:rsidP="008704F0">
      <w:pPr>
        <w:spacing w:after="0"/>
        <w:ind w:left="360" w:firstLine="360"/>
        <w:jc w:val="both"/>
        <w:rPr>
          <w:rFonts w:ascii="Times New Roman" w:eastAsia="Times New Roman" w:hAnsi="Times New Roman" w:cs="Times New Roman"/>
          <w:color w:val="000000"/>
        </w:rPr>
      </w:pPr>
      <w:proofErr w:type="spellStart"/>
      <w:r w:rsidRPr="008704F0">
        <w:rPr>
          <w:rFonts w:ascii="Times New Roman" w:eastAsia="Times New Roman" w:hAnsi="Times New Roman" w:cs="Times New Roman"/>
          <w:color w:val="000000"/>
        </w:rPr>
        <w:t>Ketiadaan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itikad</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baik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serta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kurangnya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pemahaman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memandang</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optimis</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mengimplementasikan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aturan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guna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melarang</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penggunaan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diarena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perang</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angkatan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besenjata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menjadi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satu</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alasan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pemerintah</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sementara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sulit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untuk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mengimplementasikannya</w:t>
      </w:r>
      <w:proofErr w:type="spellEnd"/>
      <w:proofErr w:type="gramStart"/>
      <w:r w:rsidRPr="008704F0">
        <w:rPr>
          <w:rFonts w:ascii="Times New Roman" w:eastAsia="Times New Roman" w:hAnsi="Times New Roman" w:cs="Times New Roman"/>
          <w:color w:val="000000"/>
        </w:rPr>
        <w:t>. .</w:t>
      </w:r>
      <w:proofErr w:type="gram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demikian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adanya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ketidaksesuaian</w:t>
      </w:r>
      <w:proofErr w:type="spellEnd"/>
      <w:r w:rsidRPr="008704F0">
        <w:rPr>
          <w:rFonts w:ascii="Times New Roman" w:eastAsia="Times New Roman" w:hAnsi="Times New Roman" w:cs="Times New Roman"/>
          <w:color w:val="000000"/>
        </w:rPr>
        <w:t xml:space="preserve"> yang </w:t>
      </w:r>
      <w:proofErr w:type="spellStart"/>
      <w:r w:rsidRPr="008704F0">
        <w:rPr>
          <w:rFonts w:ascii="Times New Roman" w:eastAsia="Times New Roman" w:hAnsi="Times New Roman" w:cs="Times New Roman"/>
          <w:color w:val="000000"/>
        </w:rPr>
        <w:t>ditemui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aturan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skema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perjanjian</w:t>
      </w:r>
      <w:proofErr w:type="spellEnd"/>
      <w:r w:rsidRPr="008704F0">
        <w:rPr>
          <w:rFonts w:ascii="Times New Roman" w:eastAsia="Times New Roman" w:hAnsi="Times New Roman" w:cs="Times New Roman"/>
          <w:color w:val="000000"/>
        </w:rPr>
        <w:t xml:space="preserve"> R-ARCSS </w:t>
      </w:r>
      <w:proofErr w:type="spellStart"/>
      <w:r w:rsidRPr="008704F0">
        <w:rPr>
          <w:rFonts w:ascii="Times New Roman" w:eastAsia="Times New Roman" w:hAnsi="Times New Roman" w:cs="Times New Roman"/>
          <w:color w:val="000000"/>
        </w:rPr>
        <w:t>terkait</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dengan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tentara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anak</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maka</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hal</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ini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menjadi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keterbatasan</w:t>
      </w:r>
      <w:proofErr w:type="spellEnd"/>
      <w:r w:rsidRPr="008704F0">
        <w:rPr>
          <w:rFonts w:ascii="Times New Roman" w:eastAsia="Times New Roman" w:hAnsi="Times New Roman" w:cs="Times New Roman"/>
          <w:color w:val="000000"/>
        </w:rPr>
        <w:t xml:space="preserve"> Sudan Selatan </w:t>
      </w:r>
      <w:proofErr w:type="spellStart"/>
      <w:r w:rsidRPr="008704F0">
        <w:rPr>
          <w:rFonts w:ascii="Times New Roman" w:eastAsia="Times New Roman" w:hAnsi="Times New Roman" w:cs="Times New Roman"/>
          <w:color w:val="000000"/>
        </w:rPr>
        <w:t>dalam</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mematuhi</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perjanjian</w:t>
      </w:r>
      <w:proofErr w:type="spellEnd"/>
      <w:r w:rsidRPr="008704F0">
        <w:rPr>
          <w:rFonts w:ascii="Times New Roman" w:eastAsia="Times New Roman" w:hAnsi="Times New Roman" w:cs="Times New Roman"/>
          <w:color w:val="000000"/>
        </w:rPr>
        <w:t xml:space="preserve"> </w:t>
      </w:r>
      <w:proofErr w:type="spellStart"/>
      <w:r w:rsidRPr="008704F0">
        <w:rPr>
          <w:rFonts w:ascii="Times New Roman" w:eastAsia="Times New Roman" w:hAnsi="Times New Roman" w:cs="Times New Roman"/>
          <w:color w:val="000000"/>
        </w:rPr>
        <w:t>tersebut</w:t>
      </w:r>
      <w:proofErr w:type="spellEnd"/>
      <w:r w:rsidRPr="008704F0">
        <w:rPr>
          <w:rFonts w:ascii="Times New Roman" w:eastAsia="Times New Roman" w:hAnsi="Times New Roman" w:cs="Times New Roman"/>
          <w:color w:val="000000"/>
        </w:rPr>
        <w:t>.</w:t>
      </w:r>
    </w:p>
    <w:p w14:paraId="0B7E8628" w14:textId="77777777" w:rsidR="008704F0" w:rsidRDefault="008704F0" w:rsidP="008704F0">
      <w:pPr>
        <w:spacing w:after="0"/>
        <w:ind w:left="360" w:firstLine="360"/>
        <w:jc w:val="both"/>
        <w:rPr>
          <w:rFonts w:ascii="Times New Roman" w:eastAsia="Times New Roman" w:hAnsi="Times New Roman" w:cs="Times New Roman"/>
          <w:color w:val="000000"/>
        </w:rPr>
      </w:pPr>
    </w:p>
    <w:p w14:paraId="2C08CE8E" w14:textId="11ABEBB7" w:rsidR="008704F0" w:rsidRPr="008704F0" w:rsidRDefault="008704F0" w:rsidP="008704F0">
      <w:pPr>
        <w:spacing w:after="0"/>
        <w:ind w:left="360" w:firstLine="360"/>
        <w:jc w:val="both"/>
        <w:rPr>
          <w:rFonts w:ascii="Times New Roman" w:eastAsia="Times New Roman" w:hAnsi="Times New Roman" w:cs="Times New Roman"/>
          <w:color w:val="000000"/>
        </w:rPr>
        <w:sectPr w:rsidR="008704F0" w:rsidRPr="008704F0" w:rsidSect="00AB61D4">
          <w:type w:val="continuous"/>
          <w:pgSz w:w="12240" w:h="15840" w:code="1"/>
          <w:pgMar w:top="1685" w:right="1584" w:bottom="274" w:left="1584" w:header="720" w:footer="720" w:gutter="0"/>
          <w:cols w:space="720"/>
          <w:vAlign w:val="both"/>
        </w:sectPr>
      </w:pPr>
    </w:p>
    <w:p w14:paraId="7DD32E48" w14:textId="6D2406CF" w:rsidR="008704F0" w:rsidRPr="00F20564" w:rsidRDefault="00F20564" w:rsidP="008704F0">
      <w:pPr>
        <w:numPr>
          <w:ilvl w:val="0"/>
          <w:numId w:val="1"/>
        </w:numPr>
        <w:pBdr>
          <w:top w:val="nil"/>
          <w:left w:val="nil"/>
          <w:bottom w:val="nil"/>
          <w:right w:val="nil"/>
          <w:between w:val="nil"/>
        </w:pBdr>
        <w:spacing w:after="0"/>
        <w:ind w:left="284" w:hanging="284"/>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Perubahan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Keadaan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Dalam</w:t>
      </w:r>
      <w:proofErr w:type="spellEnd"/>
      <w:r>
        <w:rPr>
          <w:rFonts w:ascii="Times New Roman" w:eastAsia="Times New Roman" w:hAnsi="Times New Roman" w:cs="Times New Roman"/>
          <w:b/>
          <w:color w:val="000000"/>
        </w:rPr>
        <w:t xml:space="preserve"> Negeri </w:t>
      </w:r>
      <w:r w:rsidR="008704F0" w:rsidRPr="008704F0">
        <w:rPr>
          <w:rFonts w:ascii="Times New Roman" w:eastAsia="Times New Roman" w:hAnsi="Times New Roman" w:cs="Times New Roman"/>
          <w:b/>
          <w:i/>
          <w:iCs/>
          <w:color w:val="000000"/>
        </w:rPr>
        <w:t>(</w:t>
      </w:r>
      <w:r>
        <w:rPr>
          <w:rFonts w:ascii="Times New Roman" w:eastAsia="Times New Roman" w:hAnsi="Times New Roman" w:cs="Times New Roman"/>
          <w:b/>
          <w:i/>
          <w:iCs/>
          <w:color w:val="000000"/>
        </w:rPr>
        <w:t>Temporal Dimension</w:t>
      </w:r>
      <w:r w:rsidR="008704F0" w:rsidRPr="008704F0">
        <w:rPr>
          <w:rFonts w:ascii="Times New Roman" w:eastAsia="Times New Roman" w:hAnsi="Times New Roman" w:cs="Times New Roman"/>
          <w:b/>
          <w:i/>
          <w:iCs/>
          <w:color w:val="000000"/>
        </w:rPr>
        <w:t>)</w:t>
      </w:r>
    </w:p>
    <w:p w14:paraId="63718FA8" w14:textId="77777777" w:rsidR="00F20564" w:rsidRDefault="00F20564" w:rsidP="00F20564">
      <w:pPr>
        <w:pBdr>
          <w:top w:val="nil"/>
          <w:left w:val="nil"/>
          <w:bottom w:val="nil"/>
          <w:right w:val="nil"/>
          <w:between w:val="nil"/>
        </w:pBdr>
        <w:spacing w:after="0"/>
        <w:ind w:left="284" w:firstLine="436"/>
        <w:jc w:val="both"/>
        <w:rPr>
          <w:rFonts w:ascii="Times New Roman" w:eastAsia="Times New Roman" w:hAnsi="Times New Roman" w:cs="Times New Roman"/>
          <w:bCs/>
          <w:color w:val="000000"/>
        </w:rPr>
      </w:pPr>
      <w:proofErr w:type="spellStart"/>
      <w:r w:rsidRPr="00F20564">
        <w:rPr>
          <w:rFonts w:ascii="Times New Roman" w:eastAsia="Times New Roman" w:hAnsi="Times New Roman" w:cs="Times New Roman"/>
          <w:bCs/>
          <w:color w:val="000000"/>
        </w:rPr>
        <w:t>Seperti</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telah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diketauhi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kebanyakan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tentara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dalam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angakatan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direkrut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dengan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sistem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paksa</w:t>
      </w:r>
      <w:proofErr w:type="spellEnd"/>
      <w:r w:rsidRPr="00F20564">
        <w:rPr>
          <w:rFonts w:ascii="Times New Roman" w:eastAsia="Times New Roman" w:hAnsi="Times New Roman" w:cs="Times New Roman"/>
          <w:bCs/>
          <w:color w:val="000000"/>
        </w:rPr>
        <w:t xml:space="preserve"> oleh </w:t>
      </w:r>
      <w:proofErr w:type="spellStart"/>
      <w:r w:rsidRPr="00F20564">
        <w:rPr>
          <w:rFonts w:ascii="Times New Roman" w:eastAsia="Times New Roman" w:hAnsi="Times New Roman" w:cs="Times New Roman"/>
          <w:bCs/>
          <w:color w:val="000000"/>
        </w:rPr>
        <w:t>oknum-oknum</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tidak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bertanggung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jawab</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baik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pemerintah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itu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sendiri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maupun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pihak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oposisi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Perekrutan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selain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untuk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menambah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jumlah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atau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kapasitas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angkatan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pihak-pihak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guna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mewaspadai</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mengantisipasi</w:t>
      </w:r>
      <w:proofErr w:type="spellEnd"/>
      <w:r w:rsidRPr="00F20564">
        <w:rPr>
          <w:rFonts w:ascii="Times New Roman" w:eastAsia="Times New Roman" w:hAnsi="Times New Roman" w:cs="Times New Roman"/>
          <w:bCs/>
          <w:color w:val="000000"/>
        </w:rPr>
        <w:t xml:space="preserve"> proses </w:t>
      </w:r>
      <w:proofErr w:type="spellStart"/>
      <w:r w:rsidRPr="00F20564">
        <w:rPr>
          <w:rFonts w:ascii="Times New Roman" w:eastAsia="Times New Roman" w:hAnsi="Times New Roman" w:cs="Times New Roman"/>
          <w:bCs/>
          <w:color w:val="000000"/>
        </w:rPr>
        <w:t>reintegrasi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tetapi</w:t>
      </w:r>
      <w:proofErr w:type="spellEnd"/>
      <w:r w:rsidRPr="00F20564">
        <w:rPr>
          <w:rFonts w:ascii="Times New Roman" w:eastAsia="Times New Roman" w:hAnsi="Times New Roman" w:cs="Times New Roman"/>
          <w:bCs/>
          <w:color w:val="000000"/>
        </w:rPr>
        <w:t xml:space="preserve"> juga </w:t>
      </w:r>
      <w:proofErr w:type="spellStart"/>
      <w:r w:rsidRPr="00F20564">
        <w:rPr>
          <w:rFonts w:ascii="Times New Roman" w:eastAsia="Times New Roman" w:hAnsi="Times New Roman" w:cs="Times New Roman"/>
          <w:bCs/>
          <w:color w:val="000000"/>
        </w:rPr>
        <w:t>sebagai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strategi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kapanpun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terdapat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intensifikasi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konflik</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munculnya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kelompok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baru</w:t>
      </w:r>
      <w:proofErr w:type="spellEnd"/>
      <w:r w:rsidRPr="00F20564">
        <w:rPr>
          <w:rFonts w:ascii="Times New Roman" w:eastAsia="Times New Roman" w:hAnsi="Times New Roman" w:cs="Times New Roman"/>
          <w:bCs/>
          <w:color w:val="000000"/>
        </w:rPr>
        <w:t xml:space="preserve"> (UN Security Council, Children and armed conflict in South Sudan, 2020). </w:t>
      </w:r>
      <w:proofErr w:type="spellStart"/>
      <w:r w:rsidRPr="00F20564">
        <w:rPr>
          <w:rFonts w:ascii="Times New Roman" w:eastAsia="Times New Roman" w:hAnsi="Times New Roman" w:cs="Times New Roman"/>
          <w:bCs/>
          <w:color w:val="000000"/>
        </w:rPr>
        <w:t>Sistem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perekrutan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paksa</w:t>
      </w:r>
      <w:proofErr w:type="spellEnd"/>
      <w:r w:rsidRPr="00F20564">
        <w:rPr>
          <w:rFonts w:ascii="Times New Roman" w:eastAsia="Times New Roman" w:hAnsi="Times New Roman" w:cs="Times New Roman"/>
          <w:bCs/>
          <w:color w:val="000000"/>
        </w:rPr>
        <w:t xml:space="preserve"> yang paling </w:t>
      </w:r>
      <w:proofErr w:type="spellStart"/>
      <w:r w:rsidRPr="00F20564">
        <w:rPr>
          <w:rFonts w:ascii="Times New Roman" w:eastAsia="Times New Roman" w:hAnsi="Times New Roman" w:cs="Times New Roman"/>
          <w:bCs/>
          <w:color w:val="000000"/>
        </w:rPr>
        <w:t>sering</w:t>
      </w:r>
      <w:proofErr w:type="spellEnd"/>
      <w:r w:rsidRPr="00F20564">
        <w:rPr>
          <w:rFonts w:ascii="Times New Roman" w:eastAsia="Times New Roman" w:hAnsi="Times New Roman" w:cs="Times New Roman"/>
          <w:bCs/>
          <w:color w:val="000000"/>
        </w:rPr>
        <w:t xml:space="preserve"> </w:t>
      </w:r>
      <w:proofErr w:type="spellStart"/>
      <w:proofErr w:type="gramStart"/>
      <w:r w:rsidRPr="00F20564">
        <w:rPr>
          <w:rFonts w:ascii="Times New Roman" w:eastAsia="Times New Roman" w:hAnsi="Times New Roman" w:cs="Times New Roman"/>
          <w:bCs/>
          <w:color w:val="000000"/>
        </w:rPr>
        <w:t>terjadi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ini</w:t>
      </w:r>
      <w:proofErr w:type="spellEnd"/>
      <w:proofErr w:type="gram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diantaranya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penculikan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dijalanan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pengambilan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paksa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sekolah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penculikan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kamp-kamp</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pengungsian</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menjarah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rumah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rumah</w:t>
      </w:r>
      <w:proofErr w:type="spellEnd"/>
      <w:r w:rsidRPr="00F20564">
        <w:rPr>
          <w:rFonts w:ascii="Times New Roman" w:eastAsia="Times New Roman" w:hAnsi="Times New Roman" w:cs="Times New Roman"/>
          <w:bCs/>
          <w:color w:val="000000"/>
        </w:rPr>
        <w:t xml:space="preserve"> yang mana </w:t>
      </w:r>
      <w:proofErr w:type="spellStart"/>
      <w:r w:rsidRPr="00F20564">
        <w:rPr>
          <w:rFonts w:ascii="Times New Roman" w:eastAsia="Times New Roman" w:hAnsi="Times New Roman" w:cs="Times New Roman"/>
          <w:bCs/>
          <w:color w:val="000000"/>
        </w:rPr>
        <w:t>pemakaian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ancaman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seperti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tembak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langsung</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pembunuhan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ditempat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menjadikan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anak-anak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mau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tidak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mau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mematuhi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oknum-oknum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perekrut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tersebut</w:t>
      </w:r>
      <w:proofErr w:type="spellEnd"/>
      <w:r w:rsidRPr="00F20564">
        <w:rPr>
          <w:rFonts w:ascii="Times New Roman" w:eastAsia="Times New Roman" w:hAnsi="Times New Roman" w:cs="Times New Roman"/>
          <w:bCs/>
          <w:color w:val="000000"/>
        </w:rPr>
        <w:t xml:space="preserve"> (World Vision International, 2022). </w:t>
      </w:r>
      <w:proofErr w:type="spellStart"/>
      <w:r w:rsidRPr="00F20564">
        <w:rPr>
          <w:rFonts w:ascii="Times New Roman" w:eastAsia="Times New Roman" w:hAnsi="Times New Roman" w:cs="Times New Roman"/>
          <w:bCs/>
          <w:color w:val="000000"/>
        </w:rPr>
        <w:t>Namun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tidak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jarang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kasus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mengenai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kesukarelaan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anak-anak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untuk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bergabung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secara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mandiri</w:t>
      </w:r>
      <w:proofErr w:type="spellEnd"/>
      <w:r w:rsidRPr="00F20564">
        <w:rPr>
          <w:rFonts w:ascii="Times New Roman" w:eastAsia="Times New Roman" w:hAnsi="Times New Roman" w:cs="Times New Roman"/>
          <w:bCs/>
          <w:color w:val="000000"/>
        </w:rPr>
        <w:t xml:space="preserve"> di </w:t>
      </w:r>
      <w:proofErr w:type="spellStart"/>
      <w:r w:rsidRPr="00F20564">
        <w:rPr>
          <w:rFonts w:ascii="Times New Roman" w:eastAsia="Times New Roman" w:hAnsi="Times New Roman" w:cs="Times New Roman"/>
          <w:bCs/>
          <w:color w:val="000000"/>
        </w:rPr>
        <w:t>kelompok-kelompok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ada</w:t>
      </w:r>
      <w:proofErr w:type="spellEnd"/>
      <w:r w:rsidRPr="00F20564">
        <w:rPr>
          <w:rFonts w:ascii="Times New Roman" w:eastAsia="Times New Roman" w:hAnsi="Times New Roman" w:cs="Times New Roman"/>
          <w:bCs/>
          <w:color w:val="000000"/>
        </w:rPr>
        <w:t xml:space="preserve"> di Sudan Selatan </w:t>
      </w:r>
      <w:proofErr w:type="spellStart"/>
      <w:r w:rsidRPr="00F20564">
        <w:rPr>
          <w:rFonts w:ascii="Times New Roman" w:eastAsia="Times New Roman" w:hAnsi="Times New Roman" w:cs="Times New Roman"/>
          <w:bCs/>
          <w:color w:val="000000"/>
        </w:rPr>
        <w:t>akibat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perubahan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sosial</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ekonomi</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terjadi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Dengan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kondisi</w:t>
      </w:r>
      <w:proofErr w:type="spellEnd"/>
      <w:r w:rsidRPr="00F20564">
        <w:rPr>
          <w:rFonts w:ascii="Times New Roman" w:eastAsia="Times New Roman" w:hAnsi="Times New Roman" w:cs="Times New Roman"/>
          <w:bCs/>
          <w:color w:val="000000"/>
        </w:rPr>
        <w:t xml:space="preserve"> negara yang </w:t>
      </w:r>
      <w:proofErr w:type="spellStart"/>
      <w:r w:rsidRPr="00F20564">
        <w:rPr>
          <w:rFonts w:ascii="Times New Roman" w:eastAsia="Times New Roman" w:hAnsi="Times New Roman" w:cs="Times New Roman"/>
          <w:bCs/>
          <w:color w:val="000000"/>
        </w:rPr>
        <w:t>masih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berada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dalam</w:t>
      </w:r>
      <w:proofErr w:type="spellEnd"/>
      <w:r w:rsidRPr="00F20564">
        <w:rPr>
          <w:rFonts w:ascii="Times New Roman" w:eastAsia="Times New Roman" w:hAnsi="Times New Roman" w:cs="Times New Roman"/>
          <w:bCs/>
          <w:color w:val="000000"/>
        </w:rPr>
        <w:t xml:space="preserve"> masa </w:t>
      </w:r>
      <w:proofErr w:type="spellStart"/>
      <w:r w:rsidRPr="00F20564">
        <w:rPr>
          <w:rFonts w:ascii="Times New Roman" w:eastAsia="Times New Roman" w:hAnsi="Times New Roman" w:cs="Times New Roman"/>
          <w:bCs/>
          <w:color w:val="000000"/>
        </w:rPr>
        <w:t>transisi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pemerintahan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banyak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kelompok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masyrakat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menderita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kemiskinan</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masalah-masalah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sosial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lainnya</w:t>
      </w:r>
      <w:proofErr w:type="spellEnd"/>
      <w:r w:rsidRPr="00F20564">
        <w:rPr>
          <w:rFonts w:ascii="Times New Roman" w:eastAsia="Times New Roman" w:hAnsi="Times New Roman" w:cs="Times New Roman"/>
          <w:bCs/>
          <w:color w:val="000000"/>
        </w:rPr>
        <w:t>.</w:t>
      </w:r>
    </w:p>
    <w:p w14:paraId="293AACC0" w14:textId="77777777" w:rsidR="00F20564" w:rsidRDefault="00F20564" w:rsidP="00F20564">
      <w:pPr>
        <w:pBdr>
          <w:top w:val="nil"/>
          <w:left w:val="nil"/>
          <w:bottom w:val="nil"/>
          <w:right w:val="nil"/>
          <w:between w:val="nil"/>
        </w:pBdr>
        <w:spacing w:after="0"/>
        <w:ind w:left="284" w:firstLine="436"/>
        <w:jc w:val="both"/>
        <w:rPr>
          <w:rFonts w:ascii="Times New Roman" w:eastAsia="Times New Roman" w:hAnsi="Times New Roman" w:cs="Times New Roman"/>
          <w:bCs/>
          <w:color w:val="000000"/>
        </w:rPr>
      </w:pPr>
      <w:proofErr w:type="spellStart"/>
      <w:r w:rsidRPr="00F20564">
        <w:rPr>
          <w:rFonts w:ascii="Times New Roman" w:eastAsia="Times New Roman" w:hAnsi="Times New Roman" w:cs="Times New Roman"/>
          <w:bCs/>
          <w:color w:val="000000"/>
        </w:rPr>
        <w:t>Akibat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adanya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perubahan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tidak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sedikit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anak-anak</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tersebar</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dibeberapa</w:t>
      </w:r>
      <w:proofErr w:type="spellEnd"/>
      <w:r w:rsidRPr="00F20564">
        <w:rPr>
          <w:rFonts w:ascii="Times New Roman" w:eastAsia="Times New Roman" w:hAnsi="Times New Roman" w:cs="Times New Roman"/>
          <w:bCs/>
          <w:color w:val="000000"/>
        </w:rPr>
        <w:t xml:space="preserve"> wilayah Sudan Selatan </w:t>
      </w:r>
      <w:proofErr w:type="spellStart"/>
      <w:r w:rsidRPr="00F20564">
        <w:rPr>
          <w:rFonts w:ascii="Times New Roman" w:eastAsia="Times New Roman" w:hAnsi="Times New Roman" w:cs="Times New Roman"/>
          <w:bCs/>
          <w:color w:val="000000"/>
        </w:rPr>
        <w:t>memilih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untuk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terikat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dengan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angkatan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Pasalnya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mereka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berkeyakinan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bahwa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dengan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bergabungnya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mereka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menjadi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bagian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angkatan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maka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ada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jaminan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keamanaan</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kelangsungan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hidup</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mereka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kedepannya</w:t>
      </w:r>
      <w:proofErr w:type="spellEnd"/>
      <w:r w:rsidRPr="00F20564">
        <w:rPr>
          <w:rFonts w:ascii="Times New Roman" w:eastAsia="Times New Roman" w:hAnsi="Times New Roman" w:cs="Times New Roman"/>
          <w:bCs/>
          <w:color w:val="000000"/>
        </w:rPr>
        <w:t xml:space="preserve">. Salah </w:t>
      </w:r>
      <w:proofErr w:type="spellStart"/>
      <w:r w:rsidRPr="00F20564">
        <w:rPr>
          <w:rFonts w:ascii="Times New Roman" w:eastAsia="Times New Roman" w:hAnsi="Times New Roman" w:cs="Times New Roman"/>
          <w:bCs/>
          <w:color w:val="000000"/>
        </w:rPr>
        <w:t>satu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contoh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kasus</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ditemui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dimana</w:t>
      </w:r>
      <w:proofErr w:type="spellEnd"/>
      <w:r w:rsidRPr="00F20564">
        <w:rPr>
          <w:rFonts w:ascii="Times New Roman" w:eastAsia="Times New Roman" w:hAnsi="Times New Roman" w:cs="Times New Roman"/>
          <w:bCs/>
          <w:color w:val="000000"/>
        </w:rPr>
        <w:t xml:space="preserve"> pada </w:t>
      </w:r>
      <w:proofErr w:type="spellStart"/>
      <w:r w:rsidRPr="00F20564">
        <w:rPr>
          <w:rFonts w:ascii="Times New Roman" w:eastAsia="Times New Roman" w:hAnsi="Times New Roman" w:cs="Times New Roman"/>
          <w:bCs/>
          <w:color w:val="000000"/>
        </w:rPr>
        <w:t>tahun</w:t>
      </w:r>
      <w:proofErr w:type="spellEnd"/>
      <w:r w:rsidRPr="00F20564">
        <w:rPr>
          <w:rFonts w:ascii="Times New Roman" w:eastAsia="Times New Roman" w:hAnsi="Times New Roman" w:cs="Times New Roman"/>
          <w:bCs/>
          <w:color w:val="000000"/>
        </w:rPr>
        <w:t xml:space="preserve"> 2018 </w:t>
      </w:r>
      <w:proofErr w:type="spellStart"/>
      <w:r w:rsidRPr="00F20564">
        <w:rPr>
          <w:rFonts w:ascii="Times New Roman" w:eastAsia="Times New Roman" w:hAnsi="Times New Roman" w:cs="Times New Roman"/>
          <w:bCs/>
          <w:color w:val="000000"/>
        </w:rPr>
        <w:t>sekelompok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anak-anak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usia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empat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belas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sampai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enam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belas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tahun</w:t>
      </w:r>
      <w:proofErr w:type="spellEnd"/>
      <w:r w:rsidRPr="00F20564">
        <w:rPr>
          <w:rFonts w:ascii="Times New Roman" w:eastAsia="Times New Roman" w:hAnsi="Times New Roman" w:cs="Times New Roman"/>
          <w:bCs/>
          <w:color w:val="000000"/>
        </w:rPr>
        <w:t xml:space="preserve"> di Sudan Selatan </w:t>
      </w:r>
      <w:proofErr w:type="spellStart"/>
      <w:r w:rsidRPr="00F20564">
        <w:rPr>
          <w:rFonts w:ascii="Times New Roman" w:eastAsia="Times New Roman" w:hAnsi="Times New Roman" w:cs="Times New Roman"/>
          <w:bCs/>
          <w:color w:val="000000"/>
        </w:rPr>
        <w:t>dihampiri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beberapa</w:t>
      </w:r>
      <w:proofErr w:type="spellEnd"/>
      <w:r w:rsidRPr="00F20564">
        <w:rPr>
          <w:rFonts w:ascii="Times New Roman" w:eastAsia="Times New Roman" w:hAnsi="Times New Roman" w:cs="Times New Roman"/>
          <w:bCs/>
          <w:color w:val="000000"/>
        </w:rPr>
        <w:t xml:space="preserve"> orang </w:t>
      </w:r>
      <w:proofErr w:type="spellStart"/>
      <w:r w:rsidRPr="00F20564">
        <w:rPr>
          <w:rFonts w:ascii="Times New Roman" w:eastAsia="Times New Roman" w:hAnsi="Times New Roman" w:cs="Times New Roman"/>
          <w:bCs/>
          <w:color w:val="000000"/>
        </w:rPr>
        <w:t>berpakaian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tentara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dengan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ditangannya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ketika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sedangan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berapa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dilapangan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luas</w:t>
      </w:r>
      <w:proofErr w:type="spellEnd"/>
      <w:r w:rsidRPr="00F20564">
        <w:rPr>
          <w:rFonts w:ascii="Times New Roman" w:eastAsia="Times New Roman" w:hAnsi="Times New Roman" w:cs="Times New Roman"/>
          <w:bCs/>
          <w:color w:val="000000"/>
        </w:rPr>
        <w:t xml:space="preserve"> yang mana </w:t>
      </w:r>
      <w:proofErr w:type="spellStart"/>
      <w:r w:rsidRPr="00F20564">
        <w:rPr>
          <w:rFonts w:ascii="Times New Roman" w:eastAsia="Times New Roman" w:hAnsi="Times New Roman" w:cs="Times New Roman"/>
          <w:bCs/>
          <w:color w:val="000000"/>
        </w:rPr>
        <w:t>oknum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tersebut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menjanjikan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membayar</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dengan</w:t>
      </w:r>
      <w:proofErr w:type="spellEnd"/>
      <w:r w:rsidRPr="00F20564">
        <w:rPr>
          <w:rFonts w:ascii="Times New Roman" w:eastAsia="Times New Roman" w:hAnsi="Times New Roman" w:cs="Times New Roman"/>
          <w:bCs/>
          <w:color w:val="000000"/>
        </w:rPr>
        <w:t xml:space="preserve"> nominal </w:t>
      </w:r>
      <w:proofErr w:type="spellStart"/>
      <w:r w:rsidRPr="00F20564">
        <w:rPr>
          <w:rFonts w:ascii="Times New Roman" w:eastAsia="Times New Roman" w:hAnsi="Times New Roman" w:cs="Times New Roman"/>
          <w:bCs/>
          <w:color w:val="000000"/>
        </w:rPr>
        <w:t>uang</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cukup</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besar</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yaitu</w:t>
      </w:r>
      <w:proofErr w:type="spellEnd"/>
      <w:r w:rsidRPr="00F20564">
        <w:rPr>
          <w:rFonts w:ascii="Times New Roman" w:eastAsia="Times New Roman" w:hAnsi="Times New Roman" w:cs="Times New Roman"/>
          <w:bCs/>
          <w:color w:val="000000"/>
        </w:rPr>
        <w:t xml:space="preserve"> SSP 15,000 </w:t>
      </w:r>
      <w:proofErr w:type="spellStart"/>
      <w:r w:rsidRPr="00F20564">
        <w:rPr>
          <w:rFonts w:ascii="Times New Roman" w:eastAsia="Times New Roman" w:hAnsi="Times New Roman" w:cs="Times New Roman"/>
          <w:bCs/>
          <w:color w:val="000000"/>
        </w:rPr>
        <w:t>atau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sekitar</w:t>
      </w:r>
      <w:proofErr w:type="spellEnd"/>
      <w:r w:rsidRPr="00F20564">
        <w:rPr>
          <w:rFonts w:ascii="Times New Roman" w:eastAsia="Times New Roman" w:hAnsi="Times New Roman" w:cs="Times New Roman"/>
          <w:bCs/>
          <w:color w:val="000000"/>
        </w:rPr>
        <w:t xml:space="preserve"> $33 USD </w:t>
      </w:r>
      <w:proofErr w:type="spellStart"/>
      <w:r w:rsidRPr="00F20564">
        <w:rPr>
          <w:rFonts w:ascii="Times New Roman" w:eastAsia="Times New Roman" w:hAnsi="Times New Roman" w:cs="Times New Roman"/>
          <w:bCs/>
          <w:color w:val="000000"/>
        </w:rPr>
        <w:t>jika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menjadi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bagian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milisi</w:t>
      </w:r>
      <w:proofErr w:type="spellEnd"/>
      <w:r w:rsidRPr="00F20564">
        <w:rPr>
          <w:rFonts w:ascii="Times New Roman" w:eastAsia="Times New Roman" w:hAnsi="Times New Roman" w:cs="Times New Roman"/>
          <w:bCs/>
          <w:color w:val="000000"/>
        </w:rPr>
        <w:t xml:space="preserve"> (World Vision International, 2022). </w:t>
      </w:r>
      <w:proofErr w:type="spellStart"/>
      <w:r w:rsidRPr="00F20564">
        <w:rPr>
          <w:rFonts w:ascii="Times New Roman" w:eastAsia="Times New Roman" w:hAnsi="Times New Roman" w:cs="Times New Roman"/>
          <w:bCs/>
          <w:color w:val="000000"/>
        </w:rPr>
        <w:t>Namun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berbeda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iming-iming</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telah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diberikan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satu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kasus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anak-anak</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direkrut</w:t>
      </w:r>
      <w:proofErr w:type="spellEnd"/>
      <w:r w:rsidRPr="00F20564">
        <w:rPr>
          <w:rFonts w:ascii="Times New Roman" w:eastAsia="Times New Roman" w:hAnsi="Times New Roman" w:cs="Times New Roman"/>
          <w:bCs/>
          <w:color w:val="000000"/>
        </w:rPr>
        <w:t xml:space="preserve"> oleh </w:t>
      </w:r>
      <w:proofErr w:type="spellStart"/>
      <w:r w:rsidRPr="00F20564">
        <w:rPr>
          <w:rFonts w:ascii="Times New Roman" w:eastAsia="Times New Roman" w:hAnsi="Times New Roman" w:cs="Times New Roman"/>
          <w:bCs/>
          <w:color w:val="000000"/>
        </w:rPr>
        <w:t>kelompok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NAS Sudan Selatan </w:t>
      </w:r>
      <w:proofErr w:type="spellStart"/>
      <w:r w:rsidRPr="00F20564">
        <w:rPr>
          <w:rFonts w:ascii="Times New Roman" w:eastAsia="Times New Roman" w:hAnsi="Times New Roman" w:cs="Times New Roman"/>
          <w:bCs/>
          <w:color w:val="000000"/>
        </w:rPr>
        <w:t>bahwa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setelah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bergabung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mereka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diberikan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pelatihan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kasar</w:t>
      </w:r>
      <w:proofErr w:type="spellEnd"/>
      <w:r w:rsidRPr="00F20564">
        <w:rPr>
          <w:rFonts w:ascii="Times New Roman" w:eastAsia="Times New Roman" w:hAnsi="Times New Roman" w:cs="Times New Roman"/>
          <w:bCs/>
          <w:color w:val="000000"/>
        </w:rPr>
        <w:t xml:space="preserve"> oleh para </w:t>
      </w:r>
      <w:proofErr w:type="spellStart"/>
      <w:r w:rsidRPr="00F20564">
        <w:rPr>
          <w:rFonts w:ascii="Times New Roman" w:eastAsia="Times New Roman" w:hAnsi="Times New Roman" w:cs="Times New Roman"/>
          <w:bCs/>
          <w:color w:val="000000"/>
        </w:rPr>
        <w:t>angkatan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tersebut</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mereka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sering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dipukuli</w:t>
      </w:r>
      <w:proofErr w:type="spellEnd"/>
      <w:r w:rsidRPr="00F20564">
        <w:rPr>
          <w:rFonts w:ascii="Times New Roman" w:eastAsia="Times New Roman" w:hAnsi="Times New Roman" w:cs="Times New Roman"/>
          <w:bCs/>
          <w:color w:val="000000"/>
        </w:rPr>
        <w:t xml:space="preserve"> oleh </w:t>
      </w:r>
      <w:proofErr w:type="spellStart"/>
      <w:r w:rsidRPr="00F20564">
        <w:rPr>
          <w:rFonts w:ascii="Times New Roman" w:eastAsia="Times New Roman" w:hAnsi="Times New Roman" w:cs="Times New Roman"/>
          <w:bCs/>
          <w:color w:val="000000"/>
        </w:rPr>
        <w:t>komandan</w:t>
      </w:r>
      <w:proofErr w:type="spellEnd"/>
      <w:r w:rsidRPr="00F20564">
        <w:rPr>
          <w:rFonts w:ascii="Times New Roman" w:eastAsia="Times New Roman" w:hAnsi="Times New Roman" w:cs="Times New Roman"/>
          <w:bCs/>
          <w:color w:val="000000"/>
        </w:rPr>
        <w:t xml:space="preserve"> NAS </w:t>
      </w:r>
      <w:proofErr w:type="spellStart"/>
      <w:r w:rsidRPr="00F20564">
        <w:rPr>
          <w:rFonts w:ascii="Times New Roman" w:eastAsia="Times New Roman" w:hAnsi="Times New Roman" w:cs="Times New Roman"/>
          <w:bCs/>
          <w:color w:val="000000"/>
        </w:rPr>
        <w:t>jika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melakukan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kesalahan</w:t>
      </w:r>
      <w:proofErr w:type="spellEnd"/>
      <w:r w:rsidRPr="00F20564">
        <w:rPr>
          <w:rFonts w:ascii="Times New Roman" w:eastAsia="Times New Roman" w:hAnsi="Times New Roman" w:cs="Times New Roman"/>
          <w:bCs/>
          <w:color w:val="000000"/>
        </w:rPr>
        <w:t xml:space="preserve"> (UN Security Council, Children and armed conflict in South Sudan, 2020). </w:t>
      </w:r>
      <w:proofErr w:type="spellStart"/>
      <w:r w:rsidRPr="00F20564">
        <w:rPr>
          <w:rFonts w:ascii="Times New Roman" w:eastAsia="Times New Roman" w:hAnsi="Times New Roman" w:cs="Times New Roman"/>
          <w:bCs/>
          <w:color w:val="000000"/>
        </w:rPr>
        <w:t>Selain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kasus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tersebut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ada</w:t>
      </w:r>
      <w:proofErr w:type="spellEnd"/>
      <w:r w:rsidRPr="00F20564">
        <w:rPr>
          <w:rFonts w:ascii="Times New Roman" w:eastAsia="Times New Roman" w:hAnsi="Times New Roman" w:cs="Times New Roman"/>
          <w:bCs/>
          <w:color w:val="000000"/>
        </w:rPr>
        <w:t xml:space="preserve"> pula </w:t>
      </w:r>
      <w:proofErr w:type="spellStart"/>
      <w:r w:rsidRPr="00F20564">
        <w:rPr>
          <w:rFonts w:ascii="Times New Roman" w:eastAsia="Times New Roman" w:hAnsi="Times New Roman" w:cs="Times New Roman"/>
          <w:bCs/>
          <w:color w:val="000000"/>
        </w:rPr>
        <w:t>kasus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anak-anak</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bergabung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dalam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angakatan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dengan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alasan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balas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dendam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karena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anggota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keluarga</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tewas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akibat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konflik</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terjadi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menerus</w:t>
      </w:r>
      <w:proofErr w:type="spellEnd"/>
      <w:r w:rsidRPr="00F20564">
        <w:rPr>
          <w:rFonts w:ascii="Times New Roman" w:eastAsia="Times New Roman" w:hAnsi="Times New Roman" w:cs="Times New Roman"/>
          <w:bCs/>
          <w:color w:val="000000"/>
        </w:rPr>
        <w:t xml:space="preserve"> (UN Security Council, Children and armed conflict in South Sudan, 2020).</w:t>
      </w:r>
    </w:p>
    <w:p w14:paraId="26D24C48" w14:textId="77777777" w:rsidR="00F20564" w:rsidRDefault="00F20564" w:rsidP="00F20564">
      <w:pPr>
        <w:pBdr>
          <w:top w:val="nil"/>
          <w:left w:val="nil"/>
          <w:bottom w:val="nil"/>
          <w:right w:val="nil"/>
          <w:between w:val="nil"/>
        </w:pBdr>
        <w:spacing w:after="0"/>
        <w:ind w:left="284" w:firstLine="436"/>
        <w:jc w:val="both"/>
        <w:rPr>
          <w:rFonts w:ascii="Times New Roman" w:eastAsia="Times New Roman" w:hAnsi="Times New Roman" w:cs="Times New Roman"/>
          <w:bCs/>
          <w:color w:val="000000"/>
        </w:rPr>
      </w:pPr>
      <w:proofErr w:type="spellStart"/>
      <w:r w:rsidRPr="00F20564">
        <w:rPr>
          <w:rFonts w:ascii="Times New Roman" w:eastAsia="Times New Roman" w:hAnsi="Times New Roman" w:cs="Times New Roman"/>
          <w:bCs/>
          <w:color w:val="000000"/>
        </w:rPr>
        <w:t>Selain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itu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perubahan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sosial</w:t>
      </w:r>
      <w:proofErr w:type="spellEnd"/>
      <w:r w:rsidRPr="00F20564">
        <w:rPr>
          <w:rFonts w:ascii="Times New Roman" w:eastAsia="Times New Roman" w:hAnsi="Times New Roman" w:cs="Times New Roman"/>
          <w:bCs/>
          <w:color w:val="000000"/>
        </w:rPr>
        <w:t xml:space="preserve"> yang juga </w:t>
      </w:r>
      <w:proofErr w:type="spellStart"/>
      <w:r w:rsidRPr="00F20564">
        <w:rPr>
          <w:rFonts w:ascii="Times New Roman" w:eastAsia="Times New Roman" w:hAnsi="Times New Roman" w:cs="Times New Roman"/>
          <w:bCs/>
          <w:color w:val="000000"/>
        </w:rPr>
        <w:t>memicu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kembali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tingginya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jumlah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perekrutan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tentara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w:t>
      </w:r>
      <w:proofErr w:type="spellEnd"/>
      <w:r w:rsidRPr="00F20564">
        <w:rPr>
          <w:rFonts w:ascii="Times New Roman" w:eastAsia="Times New Roman" w:hAnsi="Times New Roman" w:cs="Times New Roman"/>
          <w:bCs/>
          <w:color w:val="000000"/>
        </w:rPr>
        <w:t xml:space="preserve"> di Sudan Selatan </w:t>
      </w:r>
      <w:proofErr w:type="spellStart"/>
      <w:r w:rsidRPr="00F20564">
        <w:rPr>
          <w:rFonts w:ascii="Times New Roman" w:eastAsia="Times New Roman" w:hAnsi="Times New Roman" w:cs="Times New Roman"/>
          <w:bCs/>
          <w:color w:val="000000"/>
        </w:rPr>
        <w:t>adalah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Pandemi</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Seperti</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diketahui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bahwa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konflik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sipil</w:t>
      </w:r>
      <w:proofErr w:type="spellEnd"/>
      <w:r w:rsidRPr="00F20564">
        <w:rPr>
          <w:rFonts w:ascii="Times New Roman" w:eastAsia="Times New Roman" w:hAnsi="Times New Roman" w:cs="Times New Roman"/>
          <w:bCs/>
          <w:color w:val="000000"/>
        </w:rPr>
        <w:t xml:space="preserve"> di Sudan </w:t>
      </w:r>
      <w:proofErr w:type="spellStart"/>
      <w:r w:rsidRPr="00F20564">
        <w:rPr>
          <w:rFonts w:ascii="Times New Roman" w:eastAsia="Times New Roman" w:hAnsi="Times New Roman" w:cs="Times New Roman"/>
          <w:bCs/>
          <w:color w:val="000000"/>
        </w:rPr>
        <w:t>sangat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mempengaruhi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kondisi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masyarakatnya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dimana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berakibat</w:t>
      </w:r>
      <w:proofErr w:type="spellEnd"/>
      <w:r w:rsidRPr="00F20564">
        <w:rPr>
          <w:rFonts w:ascii="Times New Roman" w:eastAsia="Times New Roman" w:hAnsi="Times New Roman" w:cs="Times New Roman"/>
          <w:bCs/>
          <w:color w:val="000000"/>
        </w:rPr>
        <w:t xml:space="preserve"> pada </w:t>
      </w:r>
      <w:proofErr w:type="spellStart"/>
      <w:r w:rsidRPr="00F20564">
        <w:rPr>
          <w:rFonts w:ascii="Times New Roman" w:eastAsia="Times New Roman" w:hAnsi="Times New Roman" w:cs="Times New Roman"/>
          <w:bCs/>
          <w:color w:val="000000"/>
        </w:rPr>
        <w:t>buruknya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investasi</w:t>
      </w:r>
      <w:proofErr w:type="spellEnd"/>
      <w:r w:rsidRPr="00F20564">
        <w:rPr>
          <w:rFonts w:ascii="Times New Roman" w:eastAsia="Times New Roman" w:hAnsi="Times New Roman" w:cs="Times New Roman"/>
          <w:bCs/>
          <w:color w:val="000000"/>
        </w:rPr>
        <w:t xml:space="preserve"> pada </w:t>
      </w:r>
      <w:proofErr w:type="spellStart"/>
      <w:r w:rsidRPr="00F20564">
        <w:rPr>
          <w:rFonts w:ascii="Times New Roman" w:eastAsia="Times New Roman" w:hAnsi="Times New Roman" w:cs="Times New Roman"/>
          <w:bCs/>
          <w:color w:val="000000"/>
        </w:rPr>
        <w:t>layanan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dasar</w:t>
      </w:r>
      <w:proofErr w:type="spellEnd"/>
      <w:r w:rsidRPr="00F20564">
        <w:rPr>
          <w:rFonts w:ascii="Times New Roman" w:eastAsia="Times New Roman" w:hAnsi="Times New Roman" w:cs="Times New Roman"/>
          <w:bCs/>
          <w:color w:val="000000"/>
        </w:rPr>
        <w:t xml:space="preserve"> </w:t>
      </w:r>
      <w:r w:rsidRPr="00F20564">
        <w:rPr>
          <w:rFonts w:ascii="Times New Roman" w:eastAsia="Times New Roman" w:hAnsi="Times New Roman" w:cs="Times New Roman"/>
          <w:bCs/>
          <w:color w:val="000000"/>
        </w:rPr>
        <w:lastRenderedPageBreak/>
        <w:t xml:space="preserve">yang </w:t>
      </w:r>
      <w:proofErr w:type="spellStart"/>
      <w:r w:rsidRPr="00F20564">
        <w:rPr>
          <w:rFonts w:ascii="Times New Roman" w:eastAsia="Times New Roman" w:hAnsi="Times New Roman" w:cs="Times New Roman"/>
          <w:bCs/>
          <w:color w:val="000000"/>
        </w:rPr>
        <w:t>menciptakan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kondisi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dimana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lebih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dua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pertiga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penduduk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membutuhkan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bantuan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kemanusiaan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termasuk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layanan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kesehatan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Schots</w:t>
      </w:r>
      <w:proofErr w:type="spellEnd"/>
      <w:r w:rsidRPr="00F20564">
        <w:rPr>
          <w:rFonts w:ascii="Times New Roman" w:eastAsia="Times New Roman" w:hAnsi="Times New Roman" w:cs="Times New Roman"/>
          <w:bCs/>
          <w:color w:val="000000"/>
        </w:rPr>
        <w:t xml:space="preserve">, Coleman, &amp; H.L.S, 2022). Oleh </w:t>
      </w:r>
      <w:proofErr w:type="spellStart"/>
      <w:r w:rsidRPr="00F20564">
        <w:rPr>
          <w:rFonts w:ascii="Times New Roman" w:eastAsia="Times New Roman" w:hAnsi="Times New Roman" w:cs="Times New Roman"/>
          <w:bCs/>
          <w:color w:val="000000"/>
        </w:rPr>
        <w:t>karena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itu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merebaknyaa</w:t>
      </w:r>
      <w:proofErr w:type="spellEnd"/>
      <w:r w:rsidRPr="00F20564">
        <w:rPr>
          <w:rFonts w:ascii="Times New Roman" w:eastAsia="Times New Roman" w:hAnsi="Times New Roman" w:cs="Times New Roman"/>
          <w:bCs/>
          <w:color w:val="000000"/>
        </w:rPr>
        <w:t xml:space="preserve"> Covid-19 di Sudan </w:t>
      </w:r>
      <w:proofErr w:type="spellStart"/>
      <w:r w:rsidRPr="00F20564">
        <w:rPr>
          <w:rFonts w:ascii="Times New Roman" w:eastAsia="Times New Roman" w:hAnsi="Times New Roman" w:cs="Times New Roman"/>
          <w:bCs/>
          <w:color w:val="000000"/>
        </w:rPr>
        <w:t>memperparah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situasi</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kondisi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masyrakat</w:t>
      </w:r>
      <w:proofErr w:type="spellEnd"/>
      <w:r w:rsidRPr="00F20564">
        <w:rPr>
          <w:rFonts w:ascii="Times New Roman" w:eastAsia="Times New Roman" w:hAnsi="Times New Roman" w:cs="Times New Roman"/>
          <w:bCs/>
          <w:color w:val="000000"/>
        </w:rPr>
        <w:t xml:space="preserve"> di Sudan Selatan. </w:t>
      </w:r>
      <w:proofErr w:type="spellStart"/>
      <w:r w:rsidRPr="00F20564">
        <w:rPr>
          <w:rFonts w:ascii="Times New Roman" w:eastAsia="Times New Roman" w:hAnsi="Times New Roman" w:cs="Times New Roman"/>
          <w:bCs/>
          <w:color w:val="000000"/>
        </w:rPr>
        <w:t>Kasus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pertama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mengenai</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dikonfrimasi</w:t>
      </w:r>
      <w:proofErr w:type="spellEnd"/>
      <w:r w:rsidRPr="00F20564">
        <w:rPr>
          <w:rFonts w:ascii="Times New Roman" w:eastAsia="Times New Roman" w:hAnsi="Times New Roman" w:cs="Times New Roman"/>
          <w:bCs/>
          <w:color w:val="000000"/>
        </w:rPr>
        <w:t xml:space="preserve"> oleh </w:t>
      </w:r>
      <w:proofErr w:type="spellStart"/>
      <w:r w:rsidRPr="00F20564">
        <w:rPr>
          <w:rFonts w:ascii="Times New Roman" w:eastAsia="Times New Roman" w:hAnsi="Times New Roman" w:cs="Times New Roman"/>
          <w:bCs/>
          <w:color w:val="000000"/>
        </w:rPr>
        <w:t>pemerintah</w:t>
      </w:r>
      <w:proofErr w:type="spellEnd"/>
      <w:r w:rsidRPr="00F20564">
        <w:rPr>
          <w:rFonts w:ascii="Times New Roman" w:eastAsia="Times New Roman" w:hAnsi="Times New Roman" w:cs="Times New Roman"/>
          <w:bCs/>
          <w:color w:val="000000"/>
        </w:rPr>
        <w:t xml:space="preserve"> pada </w:t>
      </w:r>
      <w:proofErr w:type="spellStart"/>
      <w:r w:rsidRPr="00F20564">
        <w:rPr>
          <w:rFonts w:ascii="Times New Roman" w:eastAsia="Times New Roman" w:hAnsi="Times New Roman" w:cs="Times New Roman"/>
          <w:bCs/>
          <w:color w:val="000000"/>
        </w:rPr>
        <w:t>tanggal</w:t>
      </w:r>
      <w:proofErr w:type="spellEnd"/>
      <w:r w:rsidRPr="00F20564">
        <w:rPr>
          <w:rFonts w:ascii="Times New Roman" w:eastAsia="Times New Roman" w:hAnsi="Times New Roman" w:cs="Times New Roman"/>
          <w:bCs/>
          <w:color w:val="000000"/>
        </w:rPr>
        <w:t xml:space="preserve"> 5 April 2020 (</w:t>
      </w:r>
      <w:proofErr w:type="spellStart"/>
      <w:r w:rsidRPr="00F20564">
        <w:rPr>
          <w:rFonts w:ascii="Times New Roman" w:eastAsia="Times New Roman" w:hAnsi="Times New Roman" w:cs="Times New Roman"/>
          <w:bCs/>
          <w:color w:val="000000"/>
        </w:rPr>
        <w:t>Schots</w:t>
      </w:r>
      <w:proofErr w:type="spellEnd"/>
      <w:r w:rsidRPr="00F20564">
        <w:rPr>
          <w:rFonts w:ascii="Times New Roman" w:eastAsia="Times New Roman" w:hAnsi="Times New Roman" w:cs="Times New Roman"/>
          <w:bCs/>
          <w:color w:val="000000"/>
        </w:rPr>
        <w:t xml:space="preserve">, Coleman, &amp; H.L.S, 2022). Hal </w:t>
      </w:r>
      <w:proofErr w:type="spellStart"/>
      <w:r w:rsidRPr="00F20564">
        <w:rPr>
          <w:rFonts w:ascii="Times New Roman" w:eastAsia="Times New Roman" w:hAnsi="Times New Roman" w:cs="Times New Roman"/>
          <w:bCs/>
          <w:color w:val="000000"/>
        </w:rPr>
        <w:t>ini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lantas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membuat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pemerintah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mengambil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langkah-langkah</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serius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untuk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menekan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perkembangan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Pandemi</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dengan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bekerjasama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dengan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keseahatan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internasional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termasuk</w:t>
      </w:r>
      <w:proofErr w:type="spellEnd"/>
      <w:r w:rsidRPr="00F20564">
        <w:rPr>
          <w:rFonts w:ascii="Times New Roman" w:eastAsia="Times New Roman" w:hAnsi="Times New Roman" w:cs="Times New Roman"/>
          <w:bCs/>
          <w:color w:val="000000"/>
        </w:rPr>
        <w:t xml:space="preserve"> WHO. </w:t>
      </w:r>
      <w:proofErr w:type="spellStart"/>
      <w:r w:rsidRPr="00F20564">
        <w:rPr>
          <w:rFonts w:ascii="Times New Roman" w:eastAsia="Times New Roman" w:hAnsi="Times New Roman" w:cs="Times New Roman"/>
          <w:bCs/>
          <w:color w:val="000000"/>
        </w:rPr>
        <w:t>Pemerintah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transisi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lalu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menerapkan</w:t>
      </w:r>
      <w:proofErr w:type="spellEnd"/>
      <w:r w:rsidRPr="00F20564">
        <w:rPr>
          <w:rFonts w:ascii="Times New Roman" w:eastAsia="Times New Roman" w:hAnsi="Times New Roman" w:cs="Times New Roman"/>
          <w:bCs/>
          <w:color w:val="000000"/>
        </w:rPr>
        <w:t xml:space="preserve"> lockdown dan </w:t>
      </w:r>
      <w:proofErr w:type="spellStart"/>
      <w:r w:rsidRPr="00F20564">
        <w:rPr>
          <w:rFonts w:ascii="Times New Roman" w:eastAsia="Times New Roman" w:hAnsi="Times New Roman" w:cs="Times New Roman"/>
          <w:bCs/>
          <w:color w:val="000000"/>
        </w:rPr>
        <w:t>mengeluarkan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pedoman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pembatsan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jarak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sosial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untuk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seluruh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masyarakat</w:t>
      </w:r>
      <w:proofErr w:type="spellEnd"/>
      <w:r w:rsidRPr="00F20564">
        <w:rPr>
          <w:rFonts w:ascii="Times New Roman" w:eastAsia="Times New Roman" w:hAnsi="Times New Roman" w:cs="Times New Roman"/>
          <w:bCs/>
          <w:color w:val="000000"/>
        </w:rPr>
        <w:t xml:space="preserve"> Sudan Selatan. </w:t>
      </w:r>
      <w:proofErr w:type="spellStart"/>
      <w:r w:rsidRPr="00F20564">
        <w:rPr>
          <w:rFonts w:ascii="Times New Roman" w:eastAsia="Times New Roman" w:hAnsi="Times New Roman" w:cs="Times New Roman"/>
          <w:bCs/>
          <w:color w:val="000000"/>
        </w:rPr>
        <w:t>Namun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implementasi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tergadap</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kegiatan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tanggap</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terkadang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menciptakan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gesekan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antara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pemerintah</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organisasi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atau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pelaku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kesehatan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internasional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misalnya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dalam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hal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tanggung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jawab</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kewenangan</w:t>
      </w:r>
      <w:proofErr w:type="spellEnd"/>
      <w:r w:rsidRPr="00F20564">
        <w:rPr>
          <w:rFonts w:ascii="Times New Roman" w:eastAsia="Times New Roman" w:hAnsi="Times New Roman" w:cs="Times New Roman"/>
          <w:bCs/>
          <w:color w:val="000000"/>
        </w:rPr>
        <w:t xml:space="preserve">. Kementerian </w:t>
      </w:r>
      <w:proofErr w:type="spellStart"/>
      <w:r w:rsidRPr="00F20564">
        <w:rPr>
          <w:rFonts w:ascii="Times New Roman" w:eastAsia="Times New Roman" w:hAnsi="Times New Roman" w:cs="Times New Roman"/>
          <w:bCs/>
          <w:color w:val="000000"/>
        </w:rPr>
        <w:t>Kesehatan</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pemerintah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pusat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dianggap</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bertanggung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jawab</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untuk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mengoordinasikan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respons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terhadap</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tetapi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pihak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organasisasi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atau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lembaga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kesehatan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internasional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merasa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kurangnya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kepemilikan</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tanggung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jawab</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pemerintah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pusat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atas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respons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tersebut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Schots</w:t>
      </w:r>
      <w:proofErr w:type="spellEnd"/>
      <w:r w:rsidRPr="00F20564">
        <w:rPr>
          <w:rFonts w:ascii="Times New Roman" w:eastAsia="Times New Roman" w:hAnsi="Times New Roman" w:cs="Times New Roman"/>
          <w:bCs/>
          <w:color w:val="000000"/>
        </w:rPr>
        <w:t>, Coleman, &amp; H.L.S, 2022).</w:t>
      </w:r>
    </w:p>
    <w:p w14:paraId="2396507B" w14:textId="77777777" w:rsidR="00F20564" w:rsidRDefault="00F20564" w:rsidP="00F20564">
      <w:pPr>
        <w:pBdr>
          <w:top w:val="nil"/>
          <w:left w:val="nil"/>
          <w:bottom w:val="nil"/>
          <w:right w:val="nil"/>
          <w:between w:val="nil"/>
        </w:pBdr>
        <w:spacing w:after="0"/>
        <w:ind w:left="284" w:firstLine="436"/>
        <w:jc w:val="both"/>
        <w:rPr>
          <w:rFonts w:ascii="Times New Roman" w:eastAsia="Times New Roman" w:hAnsi="Times New Roman" w:cs="Times New Roman"/>
          <w:bCs/>
          <w:color w:val="000000"/>
        </w:rPr>
      </w:pPr>
      <w:proofErr w:type="spellStart"/>
      <w:r w:rsidRPr="00F20564">
        <w:rPr>
          <w:rFonts w:ascii="Times New Roman" w:eastAsia="Times New Roman" w:hAnsi="Times New Roman" w:cs="Times New Roman"/>
          <w:bCs/>
          <w:color w:val="000000"/>
        </w:rPr>
        <w:t>Selama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dua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bulan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pertama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wabah</w:t>
      </w:r>
      <w:proofErr w:type="spellEnd"/>
      <w:r w:rsidRPr="00F20564">
        <w:rPr>
          <w:rFonts w:ascii="Times New Roman" w:eastAsia="Times New Roman" w:hAnsi="Times New Roman" w:cs="Times New Roman"/>
          <w:bCs/>
          <w:color w:val="000000"/>
        </w:rPr>
        <w:t xml:space="preserve"> COVID-19 di Sudan Selatan, </w:t>
      </w:r>
      <w:proofErr w:type="spellStart"/>
      <w:r w:rsidRPr="00F20564">
        <w:rPr>
          <w:rFonts w:ascii="Times New Roman" w:eastAsia="Times New Roman" w:hAnsi="Times New Roman" w:cs="Times New Roman"/>
          <w:bCs/>
          <w:color w:val="000000"/>
        </w:rPr>
        <w:t>tercatat</w:t>
      </w:r>
      <w:proofErr w:type="spellEnd"/>
      <w:r w:rsidRPr="00F20564">
        <w:rPr>
          <w:rFonts w:ascii="Times New Roman" w:eastAsia="Times New Roman" w:hAnsi="Times New Roman" w:cs="Times New Roman"/>
          <w:bCs/>
          <w:color w:val="000000"/>
        </w:rPr>
        <w:t xml:space="preserve"> 1.317 </w:t>
      </w:r>
      <w:proofErr w:type="spellStart"/>
      <w:r w:rsidRPr="00F20564">
        <w:rPr>
          <w:rFonts w:ascii="Times New Roman" w:eastAsia="Times New Roman" w:hAnsi="Times New Roman" w:cs="Times New Roman"/>
          <w:bCs/>
          <w:color w:val="000000"/>
        </w:rPr>
        <w:t>infeksi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resmi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sebagian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besar</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pejabat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publik</w:t>
      </w:r>
      <w:proofErr w:type="spellEnd"/>
      <w:r w:rsidRPr="00F20564">
        <w:rPr>
          <w:rFonts w:ascii="Times New Roman" w:eastAsia="Times New Roman" w:hAnsi="Times New Roman" w:cs="Times New Roman"/>
          <w:bCs/>
          <w:color w:val="000000"/>
        </w:rPr>
        <w:t xml:space="preserve"> di Juba, dan 14 </w:t>
      </w:r>
      <w:proofErr w:type="spellStart"/>
      <w:r w:rsidRPr="00F20564">
        <w:rPr>
          <w:rFonts w:ascii="Times New Roman" w:eastAsia="Times New Roman" w:hAnsi="Times New Roman" w:cs="Times New Roman"/>
          <w:bCs/>
          <w:color w:val="000000"/>
        </w:rPr>
        <w:t>kematian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akibat</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terkonfirmasi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Awolich</w:t>
      </w:r>
      <w:proofErr w:type="spellEnd"/>
      <w:r w:rsidRPr="00F20564">
        <w:rPr>
          <w:rFonts w:ascii="Times New Roman" w:eastAsia="Times New Roman" w:hAnsi="Times New Roman" w:cs="Times New Roman"/>
          <w:bCs/>
          <w:color w:val="000000"/>
        </w:rPr>
        <w:t xml:space="preserve">, 2021). </w:t>
      </w:r>
      <w:proofErr w:type="spellStart"/>
      <w:r w:rsidRPr="00F20564">
        <w:rPr>
          <w:rFonts w:ascii="Times New Roman" w:eastAsia="Times New Roman" w:hAnsi="Times New Roman" w:cs="Times New Roman"/>
          <w:bCs/>
          <w:color w:val="000000"/>
        </w:rPr>
        <w:t>Meskipun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jumlah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kasus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terkonfirmasi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dilaporkan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meningkat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pemerintah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memutuskan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untuk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melonggarkan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pembatasan</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telah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dibuat</w:t>
      </w:r>
      <w:proofErr w:type="spellEnd"/>
      <w:r w:rsidRPr="00F20564">
        <w:rPr>
          <w:rFonts w:ascii="Times New Roman" w:eastAsia="Times New Roman" w:hAnsi="Times New Roman" w:cs="Times New Roman"/>
          <w:bCs/>
          <w:color w:val="000000"/>
        </w:rPr>
        <w:t xml:space="preserve">. pada </w:t>
      </w:r>
      <w:proofErr w:type="spellStart"/>
      <w:r w:rsidRPr="00F20564">
        <w:rPr>
          <w:rFonts w:ascii="Times New Roman" w:eastAsia="Times New Roman" w:hAnsi="Times New Roman" w:cs="Times New Roman"/>
          <w:bCs/>
          <w:color w:val="000000"/>
        </w:rPr>
        <w:t>tanggal</w:t>
      </w:r>
      <w:proofErr w:type="spellEnd"/>
      <w:r w:rsidRPr="00F20564">
        <w:rPr>
          <w:rFonts w:ascii="Times New Roman" w:eastAsia="Times New Roman" w:hAnsi="Times New Roman" w:cs="Times New Roman"/>
          <w:bCs/>
          <w:color w:val="000000"/>
        </w:rPr>
        <w:t xml:space="preserve"> 7 Mei 2020 </w:t>
      </w:r>
      <w:proofErr w:type="spellStart"/>
      <w:r w:rsidRPr="00F20564">
        <w:rPr>
          <w:rFonts w:ascii="Times New Roman" w:eastAsia="Times New Roman" w:hAnsi="Times New Roman" w:cs="Times New Roman"/>
          <w:bCs/>
          <w:color w:val="000000"/>
        </w:rPr>
        <w:t>keputusan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melonggarkan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langkah-langkah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pencegahan</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lantas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dikritik</w:t>
      </w:r>
      <w:proofErr w:type="spellEnd"/>
      <w:r w:rsidRPr="00F20564">
        <w:rPr>
          <w:rFonts w:ascii="Times New Roman" w:eastAsia="Times New Roman" w:hAnsi="Times New Roman" w:cs="Times New Roman"/>
          <w:bCs/>
          <w:color w:val="000000"/>
        </w:rPr>
        <w:t xml:space="preserve"> oleh media </w:t>
      </w:r>
      <w:proofErr w:type="spellStart"/>
      <w:r w:rsidRPr="00F20564">
        <w:rPr>
          <w:rFonts w:ascii="Times New Roman" w:eastAsia="Times New Roman" w:hAnsi="Times New Roman" w:cs="Times New Roman"/>
          <w:bCs/>
          <w:color w:val="000000"/>
        </w:rPr>
        <w:t>lokal</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organisasi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kesehatan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internasional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karena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dianggap</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sebagai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keputusan</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berisiko</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tidak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tepat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waktu</w:t>
      </w:r>
      <w:proofErr w:type="spellEnd"/>
      <w:r w:rsidRPr="00F20564">
        <w:rPr>
          <w:rFonts w:ascii="Times New Roman" w:eastAsia="Times New Roman" w:hAnsi="Times New Roman" w:cs="Times New Roman"/>
          <w:bCs/>
          <w:color w:val="000000"/>
        </w:rPr>
        <w:t xml:space="preserve"> (Malak, 2020).  </w:t>
      </w:r>
      <w:proofErr w:type="spellStart"/>
      <w:r w:rsidRPr="00F20564">
        <w:rPr>
          <w:rFonts w:ascii="Times New Roman" w:eastAsia="Times New Roman" w:hAnsi="Times New Roman" w:cs="Times New Roman"/>
          <w:bCs/>
          <w:color w:val="000000"/>
        </w:rPr>
        <w:t>Dampaknya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setelah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keputusan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terkait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pelonggoran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tersebut</w:t>
      </w:r>
      <w:proofErr w:type="spellEnd"/>
      <w:r w:rsidRPr="00F20564">
        <w:rPr>
          <w:rFonts w:ascii="Times New Roman" w:eastAsia="Times New Roman" w:hAnsi="Times New Roman" w:cs="Times New Roman"/>
          <w:bCs/>
          <w:color w:val="000000"/>
        </w:rPr>
        <w:t xml:space="preserve"> </w:t>
      </w:r>
      <w:proofErr w:type="spellStart"/>
      <w:proofErr w:type="gramStart"/>
      <w:r w:rsidRPr="00F20564">
        <w:rPr>
          <w:rFonts w:ascii="Times New Roman" w:eastAsia="Times New Roman" w:hAnsi="Times New Roman" w:cs="Times New Roman"/>
          <w:bCs/>
          <w:color w:val="000000"/>
        </w:rPr>
        <w:t>dibuat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jumlah</w:t>
      </w:r>
      <w:proofErr w:type="spellEnd"/>
      <w:proofErr w:type="gram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kasus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terkonfirmasi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meningkat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dua</w:t>
      </w:r>
      <w:proofErr w:type="spellEnd"/>
      <w:r w:rsidRPr="00F20564">
        <w:rPr>
          <w:rFonts w:ascii="Times New Roman" w:eastAsia="Times New Roman" w:hAnsi="Times New Roman" w:cs="Times New Roman"/>
          <w:bCs/>
          <w:color w:val="000000"/>
        </w:rPr>
        <w:t xml:space="preserve"> kali </w:t>
      </w:r>
      <w:proofErr w:type="spellStart"/>
      <w:r w:rsidRPr="00F20564">
        <w:rPr>
          <w:rFonts w:ascii="Times New Roman" w:eastAsia="Times New Roman" w:hAnsi="Times New Roman" w:cs="Times New Roman"/>
          <w:bCs/>
          <w:color w:val="000000"/>
        </w:rPr>
        <w:t>lipat</w:t>
      </w:r>
      <w:proofErr w:type="spellEnd"/>
      <w:r w:rsidRPr="00F20564">
        <w:rPr>
          <w:rFonts w:ascii="Times New Roman" w:eastAsia="Times New Roman" w:hAnsi="Times New Roman" w:cs="Times New Roman"/>
          <w:bCs/>
          <w:color w:val="000000"/>
        </w:rPr>
        <w:t xml:space="preserve"> pada </w:t>
      </w:r>
      <w:proofErr w:type="spellStart"/>
      <w:r w:rsidRPr="00F20564">
        <w:rPr>
          <w:rFonts w:ascii="Times New Roman" w:eastAsia="Times New Roman" w:hAnsi="Times New Roman" w:cs="Times New Roman"/>
          <w:bCs/>
          <w:color w:val="000000"/>
        </w:rPr>
        <w:t>bulan</w:t>
      </w:r>
      <w:proofErr w:type="spellEnd"/>
      <w:r w:rsidRPr="00F20564">
        <w:rPr>
          <w:rFonts w:ascii="Times New Roman" w:eastAsia="Times New Roman" w:hAnsi="Times New Roman" w:cs="Times New Roman"/>
          <w:bCs/>
          <w:color w:val="000000"/>
        </w:rPr>
        <w:t xml:space="preserve"> Mei,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111 </w:t>
      </w:r>
      <w:proofErr w:type="spellStart"/>
      <w:r w:rsidRPr="00F20564">
        <w:rPr>
          <w:rFonts w:ascii="Times New Roman" w:eastAsia="Times New Roman" w:hAnsi="Times New Roman" w:cs="Times New Roman"/>
          <w:bCs/>
          <w:color w:val="000000"/>
        </w:rPr>
        <w:t>kasus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terkonfirmasi</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baru</w:t>
      </w:r>
      <w:proofErr w:type="spellEnd"/>
      <w:r w:rsidRPr="00F20564">
        <w:rPr>
          <w:rFonts w:ascii="Times New Roman" w:eastAsia="Times New Roman" w:hAnsi="Times New Roman" w:cs="Times New Roman"/>
          <w:bCs/>
          <w:color w:val="000000"/>
        </w:rPr>
        <w:t xml:space="preserve"> per </w:t>
      </w:r>
      <w:proofErr w:type="spellStart"/>
      <w:r w:rsidRPr="00F20564">
        <w:rPr>
          <w:rFonts w:ascii="Times New Roman" w:eastAsia="Times New Roman" w:hAnsi="Times New Roman" w:cs="Times New Roman"/>
          <w:bCs/>
          <w:color w:val="000000"/>
        </w:rPr>
        <w:t>minggu</w:t>
      </w:r>
      <w:proofErr w:type="spellEnd"/>
      <w:r w:rsidRPr="00F20564">
        <w:rPr>
          <w:rFonts w:ascii="Times New Roman" w:eastAsia="Times New Roman" w:hAnsi="Times New Roman" w:cs="Times New Roman"/>
          <w:bCs/>
          <w:color w:val="000000"/>
        </w:rPr>
        <w:t xml:space="preserve"> pada </w:t>
      </w:r>
      <w:proofErr w:type="spellStart"/>
      <w:r w:rsidRPr="00F20564">
        <w:rPr>
          <w:rFonts w:ascii="Times New Roman" w:eastAsia="Times New Roman" w:hAnsi="Times New Roman" w:cs="Times New Roman"/>
          <w:bCs/>
          <w:color w:val="000000"/>
        </w:rPr>
        <w:t>tanggal</w:t>
      </w:r>
      <w:proofErr w:type="spellEnd"/>
      <w:r w:rsidRPr="00F20564">
        <w:rPr>
          <w:rFonts w:ascii="Times New Roman" w:eastAsia="Times New Roman" w:hAnsi="Times New Roman" w:cs="Times New Roman"/>
          <w:bCs/>
          <w:color w:val="000000"/>
        </w:rPr>
        <w:t xml:space="preserve"> 11 Mei </w:t>
      </w:r>
      <w:proofErr w:type="spellStart"/>
      <w:r w:rsidRPr="00F20564">
        <w:rPr>
          <w:rFonts w:ascii="Times New Roman" w:eastAsia="Times New Roman" w:hAnsi="Times New Roman" w:cs="Times New Roman"/>
          <w:bCs/>
          <w:color w:val="000000"/>
        </w:rPr>
        <w:t>menjadi</w:t>
      </w:r>
      <w:proofErr w:type="spellEnd"/>
      <w:r w:rsidRPr="00F20564">
        <w:rPr>
          <w:rFonts w:ascii="Times New Roman" w:eastAsia="Times New Roman" w:hAnsi="Times New Roman" w:cs="Times New Roman"/>
          <w:bCs/>
          <w:color w:val="000000"/>
        </w:rPr>
        <w:t xml:space="preserve"> 332 </w:t>
      </w:r>
      <w:proofErr w:type="spellStart"/>
      <w:r w:rsidRPr="00F20564">
        <w:rPr>
          <w:rFonts w:ascii="Times New Roman" w:eastAsia="Times New Roman" w:hAnsi="Times New Roman" w:cs="Times New Roman"/>
          <w:bCs/>
          <w:color w:val="000000"/>
        </w:rPr>
        <w:t>kasus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terkonfirmasi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baru</w:t>
      </w:r>
      <w:proofErr w:type="spellEnd"/>
      <w:r w:rsidRPr="00F20564">
        <w:rPr>
          <w:rFonts w:ascii="Times New Roman" w:eastAsia="Times New Roman" w:hAnsi="Times New Roman" w:cs="Times New Roman"/>
          <w:bCs/>
          <w:color w:val="000000"/>
        </w:rPr>
        <w:t xml:space="preserve"> pada </w:t>
      </w:r>
      <w:proofErr w:type="spellStart"/>
      <w:r w:rsidRPr="00F20564">
        <w:rPr>
          <w:rFonts w:ascii="Times New Roman" w:eastAsia="Times New Roman" w:hAnsi="Times New Roman" w:cs="Times New Roman"/>
          <w:bCs/>
          <w:color w:val="000000"/>
        </w:rPr>
        <w:t>tanggal</w:t>
      </w:r>
      <w:proofErr w:type="spellEnd"/>
      <w:r w:rsidRPr="00F20564">
        <w:rPr>
          <w:rFonts w:ascii="Times New Roman" w:eastAsia="Times New Roman" w:hAnsi="Times New Roman" w:cs="Times New Roman"/>
          <w:bCs/>
          <w:color w:val="000000"/>
        </w:rPr>
        <w:t xml:space="preserve"> 18 Mei 2020 (</w:t>
      </w:r>
      <w:proofErr w:type="spellStart"/>
      <w:r w:rsidRPr="00F20564">
        <w:rPr>
          <w:rFonts w:ascii="Times New Roman" w:eastAsia="Times New Roman" w:hAnsi="Times New Roman" w:cs="Times New Roman"/>
          <w:bCs/>
          <w:color w:val="000000"/>
        </w:rPr>
        <w:t>Schots</w:t>
      </w:r>
      <w:proofErr w:type="spellEnd"/>
      <w:r w:rsidRPr="00F20564">
        <w:rPr>
          <w:rFonts w:ascii="Times New Roman" w:eastAsia="Times New Roman" w:hAnsi="Times New Roman" w:cs="Times New Roman"/>
          <w:bCs/>
          <w:color w:val="000000"/>
        </w:rPr>
        <w:t>, Coleman, &amp; H.L.S, 2022).</w:t>
      </w:r>
    </w:p>
    <w:p w14:paraId="3672A4ED" w14:textId="77777777" w:rsidR="00F20564" w:rsidRDefault="00F20564" w:rsidP="00F20564">
      <w:pPr>
        <w:pBdr>
          <w:top w:val="nil"/>
          <w:left w:val="nil"/>
          <w:bottom w:val="nil"/>
          <w:right w:val="nil"/>
          <w:between w:val="nil"/>
        </w:pBdr>
        <w:spacing w:after="0"/>
        <w:ind w:left="284" w:firstLine="436"/>
        <w:jc w:val="both"/>
        <w:rPr>
          <w:rFonts w:ascii="Times New Roman" w:eastAsia="Times New Roman" w:hAnsi="Times New Roman" w:cs="Times New Roman"/>
          <w:bCs/>
          <w:color w:val="000000"/>
        </w:rPr>
      </w:pPr>
      <w:proofErr w:type="spellStart"/>
      <w:r w:rsidRPr="00F20564">
        <w:rPr>
          <w:rFonts w:ascii="Times New Roman" w:eastAsia="Times New Roman" w:hAnsi="Times New Roman" w:cs="Times New Roman"/>
          <w:bCs/>
          <w:color w:val="000000"/>
        </w:rPr>
        <w:t>Disisi</w:t>
      </w:r>
      <w:proofErr w:type="spellEnd"/>
      <w:r w:rsidRPr="00F20564">
        <w:rPr>
          <w:rFonts w:ascii="Times New Roman" w:eastAsia="Times New Roman" w:hAnsi="Times New Roman" w:cs="Times New Roman"/>
          <w:bCs/>
          <w:color w:val="000000"/>
        </w:rPr>
        <w:t xml:space="preserve"> lain </w:t>
      </w:r>
      <w:proofErr w:type="spellStart"/>
      <w:r w:rsidRPr="00F20564">
        <w:rPr>
          <w:rFonts w:ascii="Times New Roman" w:eastAsia="Times New Roman" w:hAnsi="Times New Roman" w:cs="Times New Roman"/>
          <w:bCs/>
          <w:color w:val="000000"/>
        </w:rPr>
        <w:t>fokus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terhadap</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penangan</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serta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gesekan</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terjadi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antara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pemerintah</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organisasi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kesehatan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internasional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mengalihkan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perhatian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terhadap</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implementasi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perjanjian</w:t>
      </w:r>
      <w:proofErr w:type="spellEnd"/>
      <w:r w:rsidRPr="00F20564">
        <w:rPr>
          <w:rFonts w:ascii="Times New Roman" w:eastAsia="Times New Roman" w:hAnsi="Times New Roman" w:cs="Times New Roman"/>
          <w:bCs/>
          <w:color w:val="000000"/>
        </w:rPr>
        <w:t xml:space="preserve"> R-ARCSS </w:t>
      </w:r>
      <w:proofErr w:type="spellStart"/>
      <w:r w:rsidRPr="00F20564">
        <w:rPr>
          <w:rFonts w:ascii="Times New Roman" w:eastAsia="Times New Roman" w:hAnsi="Times New Roman" w:cs="Times New Roman"/>
          <w:bCs/>
          <w:color w:val="000000"/>
        </w:rPr>
        <w:t>khususnya</w:t>
      </w:r>
      <w:proofErr w:type="spellEnd"/>
      <w:r w:rsidRPr="00F20564">
        <w:rPr>
          <w:rFonts w:ascii="Times New Roman" w:eastAsia="Times New Roman" w:hAnsi="Times New Roman" w:cs="Times New Roman"/>
          <w:bCs/>
          <w:color w:val="000000"/>
        </w:rPr>
        <w:t xml:space="preserve"> pada </w:t>
      </w:r>
      <w:proofErr w:type="spellStart"/>
      <w:r w:rsidRPr="00F20564">
        <w:rPr>
          <w:rFonts w:ascii="Times New Roman" w:eastAsia="Times New Roman" w:hAnsi="Times New Roman" w:cs="Times New Roman"/>
          <w:bCs/>
          <w:color w:val="000000"/>
        </w:rPr>
        <w:t>pelanggaran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perekrutan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anak-anak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dalam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angkatan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Pandemi</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secara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eksplisit</w:t>
      </w:r>
      <w:proofErr w:type="spellEnd"/>
      <w:r w:rsidRPr="00F20564">
        <w:rPr>
          <w:rFonts w:ascii="Times New Roman" w:eastAsia="Times New Roman" w:hAnsi="Times New Roman" w:cs="Times New Roman"/>
          <w:bCs/>
          <w:color w:val="000000"/>
        </w:rPr>
        <w:t xml:space="preserve"> juga </w:t>
      </w:r>
      <w:proofErr w:type="spellStart"/>
      <w:r w:rsidRPr="00F20564">
        <w:rPr>
          <w:rFonts w:ascii="Times New Roman" w:eastAsia="Times New Roman" w:hAnsi="Times New Roman" w:cs="Times New Roman"/>
          <w:bCs/>
          <w:color w:val="000000"/>
        </w:rPr>
        <w:t>mempengaruhi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teciptanya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kemungkinan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arus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perekrutan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tentara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w:t>
      </w:r>
      <w:proofErr w:type="spellEnd"/>
      <w:r w:rsidRPr="00F20564">
        <w:rPr>
          <w:rFonts w:ascii="Times New Roman" w:eastAsia="Times New Roman" w:hAnsi="Times New Roman" w:cs="Times New Roman"/>
          <w:bCs/>
          <w:color w:val="000000"/>
        </w:rPr>
        <w:t xml:space="preserve"> yang massif. </w:t>
      </w:r>
      <w:proofErr w:type="spellStart"/>
      <w:r w:rsidRPr="00F20564">
        <w:rPr>
          <w:rFonts w:ascii="Times New Roman" w:eastAsia="Times New Roman" w:hAnsi="Times New Roman" w:cs="Times New Roman"/>
          <w:bCs/>
          <w:color w:val="000000"/>
        </w:rPr>
        <w:t>Menurut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pernyataan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resmi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perwakilan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khusus</w:t>
      </w:r>
      <w:proofErr w:type="spellEnd"/>
      <w:r w:rsidRPr="00F20564">
        <w:rPr>
          <w:rFonts w:ascii="Times New Roman" w:eastAsia="Times New Roman" w:hAnsi="Times New Roman" w:cs="Times New Roman"/>
          <w:bCs/>
          <w:color w:val="000000"/>
        </w:rPr>
        <w:t xml:space="preserve"> PBB </w:t>
      </w:r>
      <w:proofErr w:type="spellStart"/>
      <w:r w:rsidRPr="00F20564">
        <w:rPr>
          <w:rFonts w:ascii="Times New Roman" w:eastAsia="Times New Roman" w:hAnsi="Times New Roman" w:cs="Times New Roman"/>
          <w:bCs/>
          <w:color w:val="000000"/>
        </w:rPr>
        <w:t>untuk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anak-anak</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konflik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Sudan Selatan, </w:t>
      </w:r>
      <w:proofErr w:type="spellStart"/>
      <w:r w:rsidRPr="00F20564">
        <w:rPr>
          <w:rFonts w:ascii="Times New Roman" w:eastAsia="Times New Roman" w:hAnsi="Times New Roman" w:cs="Times New Roman"/>
          <w:bCs/>
          <w:color w:val="000000"/>
        </w:rPr>
        <w:t>jumlah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anak-anak</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direkrut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dikhawatirkan</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berkemungkinan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meningkat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sebagai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akibat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kesulitan-kesulitan</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berhubungan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dengan</w:t>
      </w:r>
      <w:proofErr w:type="spellEnd"/>
      <w:r w:rsidRPr="00F20564">
        <w:rPr>
          <w:rFonts w:ascii="Times New Roman" w:eastAsia="Times New Roman" w:hAnsi="Times New Roman" w:cs="Times New Roman"/>
          <w:bCs/>
          <w:color w:val="000000"/>
        </w:rPr>
        <w:t xml:space="preserve"> virus Corona (Thomson Reuters Foundation, 2021). </w:t>
      </w:r>
      <w:proofErr w:type="spellStart"/>
      <w:r w:rsidRPr="00F20564">
        <w:rPr>
          <w:rFonts w:ascii="Times New Roman" w:eastAsia="Times New Roman" w:hAnsi="Times New Roman" w:cs="Times New Roman"/>
          <w:bCs/>
          <w:color w:val="000000"/>
        </w:rPr>
        <w:t>Fenomena</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mempengaruhi</w:t>
      </w:r>
      <w:proofErr w:type="spellEnd"/>
      <w:r w:rsidRPr="00F20564">
        <w:rPr>
          <w:rFonts w:ascii="Times New Roman" w:eastAsia="Times New Roman" w:hAnsi="Times New Roman" w:cs="Times New Roman"/>
          <w:bCs/>
          <w:color w:val="000000"/>
        </w:rPr>
        <w:t xml:space="preserve"> Pendidikan </w:t>
      </w:r>
      <w:proofErr w:type="spellStart"/>
      <w:r w:rsidRPr="00F20564">
        <w:rPr>
          <w:rFonts w:ascii="Times New Roman" w:eastAsia="Times New Roman" w:hAnsi="Times New Roman" w:cs="Times New Roman"/>
          <w:bCs/>
          <w:color w:val="000000"/>
        </w:rPr>
        <w:t>anak-anak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dimana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penutupan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fasilitas</w:t>
      </w:r>
      <w:proofErr w:type="spellEnd"/>
      <w:r w:rsidRPr="00F20564">
        <w:rPr>
          <w:rFonts w:ascii="Times New Roman" w:eastAsia="Times New Roman" w:hAnsi="Times New Roman" w:cs="Times New Roman"/>
          <w:bCs/>
          <w:color w:val="000000"/>
        </w:rPr>
        <w:t xml:space="preserve"> Pendidikan </w:t>
      </w:r>
      <w:proofErr w:type="spellStart"/>
      <w:r w:rsidRPr="00F20564">
        <w:rPr>
          <w:rFonts w:ascii="Times New Roman" w:eastAsia="Times New Roman" w:hAnsi="Times New Roman" w:cs="Times New Roman"/>
          <w:bCs/>
          <w:color w:val="000000"/>
        </w:rPr>
        <w:t>seperti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sebagaian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besar</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sekolah-sekolah</w:t>
      </w:r>
      <w:proofErr w:type="spellEnd"/>
      <w:r w:rsidRPr="00F20564">
        <w:rPr>
          <w:rFonts w:ascii="Times New Roman" w:eastAsia="Times New Roman" w:hAnsi="Times New Roman" w:cs="Times New Roman"/>
          <w:bCs/>
          <w:color w:val="000000"/>
        </w:rPr>
        <w:t xml:space="preserve"> di </w:t>
      </w:r>
      <w:proofErr w:type="spellStart"/>
      <w:r w:rsidRPr="00F20564">
        <w:rPr>
          <w:rFonts w:ascii="Times New Roman" w:eastAsia="Times New Roman" w:hAnsi="Times New Roman" w:cs="Times New Roman"/>
          <w:bCs/>
          <w:color w:val="000000"/>
        </w:rPr>
        <w:t>seluruh</w:t>
      </w:r>
      <w:proofErr w:type="spellEnd"/>
      <w:r w:rsidRPr="00F20564">
        <w:rPr>
          <w:rFonts w:ascii="Times New Roman" w:eastAsia="Times New Roman" w:hAnsi="Times New Roman" w:cs="Times New Roman"/>
          <w:bCs/>
          <w:color w:val="000000"/>
        </w:rPr>
        <w:t xml:space="preserve"> Sudan </w:t>
      </w:r>
      <w:proofErr w:type="gramStart"/>
      <w:r w:rsidRPr="00F20564">
        <w:rPr>
          <w:rFonts w:ascii="Times New Roman" w:eastAsia="Times New Roman" w:hAnsi="Times New Roman" w:cs="Times New Roman"/>
          <w:bCs/>
          <w:color w:val="000000"/>
        </w:rPr>
        <w:t xml:space="preserve">Selatan  </w:t>
      </w:r>
      <w:proofErr w:type="spellStart"/>
      <w:r w:rsidRPr="00F20564">
        <w:rPr>
          <w:rFonts w:ascii="Times New Roman" w:eastAsia="Times New Roman" w:hAnsi="Times New Roman" w:cs="Times New Roman"/>
          <w:bCs/>
          <w:color w:val="000000"/>
        </w:rPr>
        <w:t>karena</w:t>
      </w:r>
      <w:proofErr w:type="spellEnd"/>
      <w:proofErr w:type="gram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pandemi</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telah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menyebabkan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dua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juta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putus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sekolah</w:t>
      </w:r>
      <w:proofErr w:type="spellEnd"/>
      <w:r w:rsidRPr="00F20564">
        <w:rPr>
          <w:rFonts w:ascii="Times New Roman" w:eastAsia="Times New Roman" w:hAnsi="Times New Roman" w:cs="Times New Roman"/>
          <w:bCs/>
          <w:color w:val="000000"/>
        </w:rPr>
        <w:t xml:space="preserve"> (UN, 2021). </w:t>
      </w:r>
      <w:proofErr w:type="spellStart"/>
      <w:r w:rsidRPr="00F20564">
        <w:rPr>
          <w:rFonts w:ascii="Times New Roman" w:eastAsia="Times New Roman" w:hAnsi="Times New Roman" w:cs="Times New Roman"/>
          <w:bCs/>
          <w:color w:val="000000"/>
        </w:rPr>
        <w:t>Lebih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jauh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Pandemi</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mendorong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sebagian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besar</w:t>
      </w:r>
      <w:proofErr w:type="spellEnd"/>
      <w:r w:rsidRPr="00F20564">
        <w:rPr>
          <w:rFonts w:ascii="Times New Roman" w:eastAsia="Times New Roman" w:hAnsi="Times New Roman" w:cs="Times New Roman"/>
          <w:bCs/>
          <w:color w:val="000000"/>
        </w:rPr>
        <w:t xml:space="preserve"> orang </w:t>
      </w:r>
      <w:proofErr w:type="spellStart"/>
      <w:r w:rsidRPr="00F20564">
        <w:rPr>
          <w:rFonts w:ascii="Times New Roman" w:eastAsia="Times New Roman" w:hAnsi="Times New Roman" w:cs="Times New Roman"/>
          <w:bCs/>
          <w:color w:val="000000"/>
        </w:rPr>
        <w:t>tua</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memiliki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anak-anak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dibawah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umur</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laki-laki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maupun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perempuan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mengirimkan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anak-anaknya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dalam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angakatan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pemerintah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atau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pihak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opisisi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karena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kondisi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kemiskinan</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mendesak</w:t>
      </w:r>
      <w:proofErr w:type="spellEnd"/>
      <w:r w:rsidRPr="00F20564">
        <w:rPr>
          <w:rFonts w:ascii="Times New Roman" w:eastAsia="Times New Roman" w:hAnsi="Times New Roman" w:cs="Times New Roman"/>
          <w:bCs/>
          <w:color w:val="000000"/>
        </w:rPr>
        <w:t xml:space="preserve"> (Thomson Reuters Foundation, 2021). </w:t>
      </w:r>
      <w:proofErr w:type="spellStart"/>
      <w:r w:rsidRPr="00F20564">
        <w:rPr>
          <w:rFonts w:ascii="Times New Roman" w:eastAsia="Times New Roman" w:hAnsi="Times New Roman" w:cs="Times New Roman"/>
          <w:bCs/>
          <w:color w:val="000000"/>
        </w:rPr>
        <w:t>Tidak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hanya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bergabung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dalam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angakatan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pemerintah</w:t>
      </w:r>
      <w:proofErr w:type="spellEnd"/>
      <w:r w:rsidRPr="00F20564">
        <w:rPr>
          <w:rFonts w:ascii="Times New Roman" w:eastAsia="Times New Roman" w:hAnsi="Times New Roman" w:cs="Times New Roman"/>
          <w:bCs/>
          <w:color w:val="000000"/>
        </w:rPr>
        <w:t xml:space="preserve"> SPLM/A dan SPLM/A-IO </w:t>
      </w:r>
      <w:proofErr w:type="spellStart"/>
      <w:r w:rsidRPr="00F20564">
        <w:rPr>
          <w:rFonts w:ascii="Times New Roman" w:eastAsia="Times New Roman" w:hAnsi="Times New Roman" w:cs="Times New Roman"/>
          <w:bCs/>
          <w:color w:val="000000"/>
        </w:rPr>
        <w:t>milik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pihak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oposisi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saja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anak-anak</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tersebar</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diseluruh</w:t>
      </w:r>
      <w:proofErr w:type="spellEnd"/>
      <w:r w:rsidRPr="00F20564">
        <w:rPr>
          <w:rFonts w:ascii="Times New Roman" w:eastAsia="Times New Roman" w:hAnsi="Times New Roman" w:cs="Times New Roman"/>
          <w:bCs/>
          <w:color w:val="000000"/>
        </w:rPr>
        <w:t xml:space="preserve"> wilayah Sudan Selatan </w:t>
      </w:r>
      <w:proofErr w:type="spellStart"/>
      <w:r w:rsidRPr="00F20564">
        <w:rPr>
          <w:rFonts w:ascii="Times New Roman" w:eastAsia="Times New Roman" w:hAnsi="Times New Roman" w:cs="Times New Roman"/>
          <w:bCs/>
          <w:color w:val="000000"/>
        </w:rPr>
        <w:t>secara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sukarela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ambil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bagian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berbagai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kelompok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lainnya</w:t>
      </w:r>
      <w:proofErr w:type="spellEnd"/>
      <w:r w:rsidRPr="00F20564">
        <w:rPr>
          <w:rFonts w:ascii="Times New Roman" w:eastAsia="Times New Roman" w:hAnsi="Times New Roman" w:cs="Times New Roman"/>
          <w:bCs/>
          <w:color w:val="000000"/>
        </w:rPr>
        <w:t xml:space="preserve"> di Sudan Selatan.</w:t>
      </w:r>
    </w:p>
    <w:p w14:paraId="1A261CA0" w14:textId="66003C3E" w:rsidR="00F20564" w:rsidRPr="00F20564" w:rsidRDefault="00F20564" w:rsidP="00F20564">
      <w:pPr>
        <w:pBdr>
          <w:top w:val="nil"/>
          <w:left w:val="nil"/>
          <w:bottom w:val="nil"/>
          <w:right w:val="nil"/>
          <w:between w:val="nil"/>
        </w:pBdr>
        <w:spacing w:after="0"/>
        <w:ind w:left="284" w:firstLine="436"/>
        <w:jc w:val="both"/>
        <w:rPr>
          <w:rFonts w:ascii="Times New Roman" w:eastAsia="Times New Roman" w:hAnsi="Times New Roman" w:cs="Times New Roman"/>
          <w:bCs/>
          <w:color w:val="000000"/>
        </w:rPr>
      </w:pPr>
      <w:proofErr w:type="spellStart"/>
      <w:r w:rsidRPr="00F20564">
        <w:rPr>
          <w:rFonts w:ascii="Times New Roman" w:eastAsia="Times New Roman" w:hAnsi="Times New Roman" w:cs="Times New Roman"/>
          <w:bCs/>
          <w:color w:val="000000"/>
        </w:rPr>
        <w:t>Dengan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demikian</w:t>
      </w:r>
      <w:proofErr w:type="spellEnd"/>
      <w:r w:rsidRPr="00F20564">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perubahan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kondisi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dalam</w:t>
      </w:r>
      <w:proofErr w:type="spellEnd"/>
      <w:r>
        <w:rPr>
          <w:rFonts w:ascii="Times New Roman" w:eastAsia="Times New Roman" w:hAnsi="Times New Roman" w:cs="Times New Roman"/>
          <w:bCs/>
          <w:color w:val="000000"/>
        </w:rPr>
        <w:t xml:space="preserve"> negeri </w:t>
      </w:r>
      <w:proofErr w:type="spellStart"/>
      <w:r>
        <w:rPr>
          <w:rFonts w:ascii="Times New Roman" w:eastAsia="Times New Roman" w:hAnsi="Times New Roman" w:cs="Times New Roman"/>
          <w:bCs/>
          <w:color w:val="000000"/>
        </w:rPr>
        <w:t>yaitu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dampak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dari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sosio-ekonomi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akibat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pandemi</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nyata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dirasakan</w:t>
      </w:r>
      <w:proofErr w:type="spellEnd"/>
      <w:r w:rsidRPr="00F20564">
        <w:rPr>
          <w:rFonts w:ascii="Times New Roman" w:eastAsia="Times New Roman" w:hAnsi="Times New Roman" w:cs="Times New Roman"/>
          <w:bCs/>
          <w:color w:val="000000"/>
        </w:rPr>
        <w:t xml:space="preserve"> oleh </w:t>
      </w:r>
      <w:proofErr w:type="spellStart"/>
      <w:r w:rsidRPr="00F20564">
        <w:rPr>
          <w:rFonts w:ascii="Times New Roman" w:eastAsia="Times New Roman" w:hAnsi="Times New Roman" w:cs="Times New Roman"/>
          <w:bCs/>
          <w:color w:val="000000"/>
        </w:rPr>
        <w:t>masyarakat</w:t>
      </w:r>
      <w:proofErr w:type="spellEnd"/>
      <w:r w:rsidRPr="00F20564">
        <w:rPr>
          <w:rFonts w:ascii="Times New Roman" w:eastAsia="Times New Roman" w:hAnsi="Times New Roman" w:cs="Times New Roman"/>
          <w:bCs/>
          <w:color w:val="000000"/>
        </w:rPr>
        <w:t xml:space="preserve"> Sudan Selatan yang mana </w:t>
      </w:r>
      <w:proofErr w:type="spellStart"/>
      <w:r w:rsidRPr="00F20564">
        <w:rPr>
          <w:rFonts w:ascii="Times New Roman" w:eastAsia="Times New Roman" w:hAnsi="Times New Roman" w:cs="Times New Roman"/>
          <w:bCs/>
          <w:color w:val="000000"/>
        </w:rPr>
        <w:t>hal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ini</w:t>
      </w:r>
      <w:proofErr w:type="spellEnd"/>
      <w:r w:rsidRPr="00F20564">
        <w:rPr>
          <w:rFonts w:ascii="Times New Roman" w:eastAsia="Times New Roman" w:hAnsi="Times New Roman" w:cs="Times New Roman"/>
          <w:bCs/>
          <w:color w:val="000000"/>
        </w:rPr>
        <w:t xml:space="preserve"> juga </w:t>
      </w:r>
      <w:proofErr w:type="spellStart"/>
      <w:r w:rsidRPr="00F20564">
        <w:rPr>
          <w:rFonts w:ascii="Times New Roman" w:eastAsia="Times New Roman" w:hAnsi="Times New Roman" w:cs="Times New Roman"/>
          <w:bCs/>
          <w:color w:val="000000"/>
        </w:rPr>
        <w:t>telah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mempengaruhi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kondisi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internalnya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Fakta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bahwa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munculnya</w:t>
      </w:r>
      <w:proofErr w:type="spellEnd"/>
      <w:r w:rsidRPr="00F20564">
        <w:rPr>
          <w:rFonts w:ascii="Times New Roman" w:eastAsia="Times New Roman" w:hAnsi="Times New Roman" w:cs="Times New Roman"/>
          <w:bCs/>
          <w:color w:val="000000"/>
        </w:rPr>
        <w:t xml:space="preserve"> Covid-19 </w:t>
      </w:r>
      <w:proofErr w:type="spellStart"/>
      <w:r w:rsidRPr="00F20564">
        <w:rPr>
          <w:rFonts w:ascii="Times New Roman" w:eastAsia="Times New Roman" w:hAnsi="Times New Roman" w:cs="Times New Roman"/>
          <w:bCs/>
          <w:color w:val="000000"/>
        </w:rPr>
        <w:t>telah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menunda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kemajuan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dalam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pengimplementasian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aturan</w:t>
      </w:r>
      <w:proofErr w:type="spellEnd"/>
      <w:r w:rsidRPr="00F20564">
        <w:rPr>
          <w:rFonts w:ascii="Times New Roman" w:eastAsia="Times New Roman" w:hAnsi="Times New Roman" w:cs="Times New Roman"/>
          <w:bCs/>
          <w:color w:val="000000"/>
        </w:rPr>
        <w:t xml:space="preserve"> R-ARCSS yang </w:t>
      </w:r>
      <w:proofErr w:type="spellStart"/>
      <w:r w:rsidRPr="00F20564">
        <w:rPr>
          <w:rFonts w:ascii="Times New Roman" w:eastAsia="Times New Roman" w:hAnsi="Times New Roman" w:cs="Times New Roman"/>
          <w:bCs/>
          <w:color w:val="000000"/>
        </w:rPr>
        <w:t>mengamanatkan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seluruh</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pihak</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terlibat</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termasuk</w:t>
      </w:r>
      <w:proofErr w:type="spellEnd"/>
      <w:r w:rsidRPr="00F20564">
        <w:rPr>
          <w:rFonts w:ascii="Times New Roman" w:eastAsia="Times New Roman" w:hAnsi="Times New Roman" w:cs="Times New Roman"/>
          <w:bCs/>
          <w:color w:val="000000"/>
        </w:rPr>
        <w:t xml:space="preserve"> badan-badan </w:t>
      </w:r>
      <w:proofErr w:type="spellStart"/>
      <w:r w:rsidRPr="00F20564">
        <w:rPr>
          <w:rFonts w:ascii="Times New Roman" w:eastAsia="Times New Roman" w:hAnsi="Times New Roman" w:cs="Times New Roman"/>
          <w:bCs/>
          <w:color w:val="000000"/>
        </w:rPr>
        <w:t>khusus</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internasional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untuk</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bekerja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sama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guna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mendemobilisasi</w:t>
      </w:r>
      <w:proofErr w:type="spellEnd"/>
      <w:r w:rsidRPr="00F20564">
        <w:rPr>
          <w:rFonts w:ascii="Times New Roman" w:eastAsia="Times New Roman" w:hAnsi="Times New Roman" w:cs="Times New Roman"/>
          <w:bCs/>
          <w:color w:val="000000"/>
        </w:rPr>
        <w:t xml:space="preserve"> dan </w:t>
      </w:r>
      <w:proofErr w:type="spellStart"/>
      <w:r w:rsidRPr="00F20564">
        <w:rPr>
          <w:rFonts w:ascii="Times New Roman" w:eastAsia="Times New Roman" w:hAnsi="Times New Roman" w:cs="Times New Roman"/>
          <w:bCs/>
          <w:color w:val="000000"/>
        </w:rPr>
        <w:t>mengembalikan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anak-</w:t>
      </w:r>
      <w:r w:rsidRPr="00F20564">
        <w:rPr>
          <w:rFonts w:ascii="Times New Roman" w:eastAsia="Times New Roman" w:hAnsi="Times New Roman" w:cs="Times New Roman"/>
          <w:bCs/>
          <w:color w:val="000000"/>
        </w:rPr>
        <w:lastRenderedPageBreak/>
        <w:t>anak</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tegabung</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dalam</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angaktan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bersenjata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kehidupan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sipil</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seharusnya</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menjadi</w:t>
      </w:r>
      <w:proofErr w:type="spellEnd"/>
      <w:r w:rsidRPr="00F20564">
        <w:rPr>
          <w:rFonts w:ascii="Times New Roman" w:eastAsia="Times New Roman" w:hAnsi="Times New Roman" w:cs="Times New Roman"/>
          <w:bCs/>
          <w:color w:val="000000"/>
        </w:rPr>
        <w:t xml:space="preserve"> salah </w:t>
      </w:r>
      <w:proofErr w:type="spellStart"/>
      <w:r w:rsidRPr="00F20564">
        <w:rPr>
          <w:rFonts w:ascii="Times New Roman" w:eastAsia="Times New Roman" w:hAnsi="Times New Roman" w:cs="Times New Roman"/>
          <w:bCs/>
          <w:color w:val="000000"/>
        </w:rPr>
        <w:t>satu</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poin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ketidakpatuhan</w:t>
      </w:r>
      <w:proofErr w:type="spellEnd"/>
      <w:r w:rsidRPr="00F20564">
        <w:rPr>
          <w:rFonts w:ascii="Times New Roman" w:eastAsia="Times New Roman" w:hAnsi="Times New Roman" w:cs="Times New Roman"/>
          <w:bCs/>
          <w:color w:val="000000"/>
        </w:rPr>
        <w:t xml:space="preserve"> Sudan Selatan </w:t>
      </w:r>
      <w:proofErr w:type="spellStart"/>
      <w:r w:rsidRPr="00F20564">
        <w:rPr>
          <w:rFonts w:ascii="Times New Roman" w:eastAsia="Times New Roman" w:hAnsi="Times New Roman" w:cs="Times New Roman"/>
          <w:bCs/>
          <w:color w:val="000000"/>
        </w:rPr>
        <w:t>berdasarkan</w:t>
      </w:r>
      <w:proofErr w:type="spellEnd"/>
      <w:r w:rsidRPr="00F20564">
        <w:rPr>
          <w:rFonts w:ascii="Times New Roman" w:eastAsia="Times New Roman" w:hAnsi="Times New Roman" w:cs="Times New Roman"/>
          <w:bCs/>
          <w:color w:val="000000"/>
        </w:rPr>
        <w:t xml:space="preserve"> pada </w:t>
      </w:r>
      <w:proofErr w:type="spellStart"/>
      <w:r w:rsidRPr="00F20564">
        <w:rPr>
          <w:rFonts w:ascii="Times New Roman" w:eastAsia="Times New Roman" w:hAnsi="Times New Roman" w:cs="Times New Roman"/>
          <w:bCs/>
          <w:color w:val="000000"/>
        </w:rPr>
        <w:t>perubahan</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sosial</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ekonomi</w:t>
      </w:r>
      <w:proofErr w:type="spellEnd"/>
      <w:r w:rsidRPr="00F20564">
        <w:rPr>
          <w:rFonts w:ascii="Times New Roman" w:eastAsia="Times New Roman" w:hAnsi="Times New Roman" w:cs="Times New Roman"/>
          <w:bCs/>
          <w:color w:val="000000"/>
        </w:rPr>
        <w:t xml:space="preserve"> yang </w:t>
      </w:r>
      <w:proofErr w:type="spellStart"/>
      <w:r w:rsidRPr="00F20564">
        <w:rPr>
          <w:rFonts w:ascii="Times New Roman" w:eastAsia="Times New Roman" w:hAnsi="Times New Roman" w:cs="Times New Roman"/>
          <w:bCs/>
          <w:color w:val="000000"/>
        </w:rPr>
        <w:t>terjadi</w:t>
      </w:r>
      <w:proofErr w:type="spellEnd"/>
      <w:r w:rsidRPr="00F20564">
        <w:rPr>
          <w:rFonts w:ascii="Times New Roman" w:eastAsia="Times New Roman" w:hAnsi="Times New Roman" w:cs="Times New Roman"/>
          <w:bCs/>
          <w:color w:val="000000"/>
        </w:rPr>
        <w:t xml:space="preserve"> </w:t>
      </w:r>
      <w:proofErr w:type="spellStart"/>
      <w:r w:rsidRPr="00F20564">
        <w:rPr>
          <w:rFonts w:ascii="Times New Roman" w:eastAsia="Times New Roman" w:hAnsi="Times New Roman" w:cs="Times New Roman"/>
          <w:bCs/>
          <w:color w:val="000000"/>
        </w:rPr>
        <w:t>didalam</w:t>
      </w:r>
      <w:proofErr w:type="spellEnd"/>
      <w:r w:rsidRPr="00F20564">
        <w:rPr>
          <w:rFonts w:ascii="Times New Roman" w:eastAsia="Times New Roman" w:hAnsi="Times New Roman" w:cs="Times New Roman"/>
          <w:bCs/>
          <w:color w:val="000000"/>
        </w:rPr>
        <w:t xml:space="preserve"> negeri.</w:t>
      </w:r>
    </w:p>
    <w:p w14:paraId="7AC68B39" w14:textId="77777777" w:rsidR="002A451F" w:rsidRDefault="002A451F" w:rsidP="00030F3C">
      <w:pPr>
        <w:spacing w:after="0"/>
        <w:jc w:val="both"/>
        <w:rPr>
          <w:rFonts w:ascii="Times New Roman" w:eastAsia="Times New Roman" w:hAnsi="Times New Roman" w:cs="Times New Roman"/>
          <w:b/>
        </w:rPr>
      </w:pPr>
    </w:p>
    <w:p w14:paraId="2DD80531" w14:textId="77777777" w:rsidR="002A451F" w:rsidRPr="00030F3C" w:rsidRDefault="002D7072" w:rsidP="00030F3C">
      <w:pPr>
        <w:spacing w:after="0"/>
        <w:jc w:val="both"/>
        <w:rPr>
          <w:rFonts w:ascii="Times New Roman" w:eastAsia="Times New Roman" w:hAnsi="Times New Roman" w:cs="Times New Roman"/>
          <w:b/>
          <w:sz w:val="24"/>
          <w:szCs w:val="24"/>
        </w:rPr>
      </w:pPr>
      <w:r w:rsidRPr="00030F3C">
        <w:rPr>
          <w:rFonts w:ascii="Times New Roman" w:eastAsia="Times New Roman" w:hAnsi="Times New Roman" w:cs="Times New Roman"/>
          <w:b/>
          <w:sz w:val="24"/>
          <w:szCs w:val="24"/>
        </w:rPr>
        <w:t>Kesimpulan</w:t>
      </w:r>
    </w:p>
    <w:p w14:paraId="36BCC1F0" w14:textId="77777777" w:rsidR="00F20564" w:rsidRPr="00F20564" w:rsidRDefault="00F20564" w:rsidP="00F20564">
      <w:pPr>
        <w:spacing w:after="0"/>
        <w:ind w:firstLine="720"/>
        <w:jc w:val="both"/>
        <w:rPr>
          <w:rFonts w:ascii="Times New Roman" w:eastAsia="Times New Roman" w:hAnsi="Times New Roman" w:cs="Times New Roman"/>
        </w:rPr>
      </w:pPr>
      <w:r w:rsidRPr="00F20564">
        <w:rPr>
          <w:rFonts w:ascii="Times New Roman" w:eastAsia="Times New Roman" w:hAnsi="Times New Roman" w:cs="Times New Roman"/>
        </w:rPr>
        <w:t xml:space="preserve">Pada </w:t>
      </w:r>
      <w:proofErr w:type="spellStart"/>
      <w:r w:rsidRPr="00F20564">
        <w:rPr>
          <w:rFonts w:ascii="Times New Roman" w:eastAsia="Times New Roman" w:hAnsi="Times New Roman" w:cs="Times New Roman"/>
        </w:rPr>
        <w:t>bagian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penutup</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ini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menyimpulkan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suatu</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uraian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bahwa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terjadinya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sikap</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ketidakpatuhan</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dilakukan</w:t>
      </w:r>
      <w:proofErr w:type="spellEnd"/>
      <w:r w:rsidRPr="00F20564">
        <w:rPr>
          <w:rFonts w:ascii="Times New Roman" w:eastAsia="Times New Roman" w:hAnsi="Times New Roman" w:cs="Times New Roman"/>
        </w:rPr>
        <w:t xml:space="preserve"> Sudan Selatan </w:t>
      </w:r>
      <w:proofErr w:type="spellStart"/>
      <w:r w:rsidRPr="00F20564">
        <w:rPr>
          <w:rFonts w:ascii="Times New Roman" w:eastAsia="Times New Roman" w:hAnsi="Times New Roman" w:cs="Times New Roman"/>
        </w:rPr>
        <w:t>terhadap</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komitmennya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aturan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perjanjian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Revitalisasi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Resolusi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Konflik</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menekankan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bahwa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implementasi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perjanjian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perdamaian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menawarkan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peluang</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penting</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untuk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menempatkan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hak</w:t>
      </w:r>
      <w:proofErr w:type="spellEnd"/>
      <w:r w:rsidRPr="00F20564">
        <w:rPr>
          <w:rFonts w:ascii="Times New Roman" w:eastAsia="Times New Roman" w:hAnsi="Times New Roman" w:cs="Times New Roman"/>
        </w:rPr>
        <w:t xml:space="preserve"> dan </w:t>
      </w:r>
      <w:proofErr w:type="spellStart"/>
      <w:r w:rsidRPr="00F20564">
        <w:rPr>
          <w:rFonts w:ascii="Times New Roman" w:eastAsia="Times New Roman" w:hAnsi="Times New Roman" w:cs="Times New Roman"/>
        </w:rPr>
        <w:t>kebutuhan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terpenuhi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Selain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itu</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Perjanjian</w:t>
      </w:r>
      <w:proofErr w:type="spellEnd"/>
      <w:r w:rsidRPr="00F20564">
        <w:rPr>
          <w:rFonts w:ascii="Times New Roman" w:eastAsia="Times New Roman" w:hAnsi="Times New Roman" w:cs="Times New Roman"/>
        </w:rPr>
        <w:t xml:space="preserve"> R-ARCSS yang </w:t>
      </w:r>
      <w:proofErr w:type="spellStart"/>
      <w:r w:rsidRPr="00F20564">
        <w:rPr>
          <w:rFonts w:ascii="Times New Roman" w:eastAsia="Times New Roman" w:hAnsi="Times New Roman" w:cs="Times New Roman"/>
        </w:rPr>
        <w:t>disahkan</w:t>
      </w:r>
      <w:proofErr w:type="spellEnd"/>
      <w:r w:rsidRPr="00F20564">
        <w:rPr>
          <w:rFonts w:ascii="Times New Roman" w:eastAsia="Times New Roman" w:hAnsi="Times New Roman" w:cs="Times New Roman"/>
        </w:rPr>
        <w:t xml:space="preserve"> pada </w:t>
      </w:r>
      <w:proofErr w:type="spellStart"/>
      <w:r w:rsidRPr="00F20564">
        <w:rPr>
          <w:rFonts w:ascii="Times New Roman" w:eastAsia="Times New Roman" w:hAnsi="Times New Roman" w:cs="Times New Roman"/>
        </w:rPr>
        <w:t>tahun</w:t>
      </w:r>
      <w:proofErr w:type="spellEnd"/>
      <w:r w:rsidRPr="00F20564">
        <w:rPr>
          <w:rFonts w:ascii="Times New Roman" w:eastAsia="Times New Roman" w:hAnsi="Times New Roman" w:cs="Times New Roman"/>
        </w:rPr>
        <w:t xml:space="preserve"> 2018 juga </w:t>
      </w:r>
      <w:proofErr w:type="spellStart"/>
      <w:r w:rsidRPr="00F20564">
        <w:rPr>
          <w:rFonts w:ascii="Times New Roman" w:eastAsia="Times New Roman" w:hAnsi="Times New Roman" w:cs="Times New Roman"/>
        </w:rPr>
        <w:t>menggarisbawahi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pentingnya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mempertimbangkan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permasalahan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perlindungan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setiap</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perundingan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perdamaian</w:t>
      </w:r>
      <w:proofErr w:type="spellEnd"/>
      <w:r w:rsidRPr="00F20564">
        <w:rPr>
          <w:rFonts w:ascii="Times New Roman" w:eastAsia="Times New Roman" w:hAnsi="Times New Roman" w:cs="Times New Roman"/>
        </w:rPr>
        <w:t xml:space="preserve"> di masa </w:t>
      </w:r>
      <w:proofErr w:type="spellStart"/>
      <w:r w:rsidRPr="00F20564">
        <w:rPr>
          <w:rFonts w:ascii="Times New Roman" w:eastAsia="Times New Roman" w:hAnsi="Times New Roman" w:cs="Times New Roman"/>
        </w:rPr>
        <w:t>depan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Namun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faktanya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fenomena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mengenai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keterlibatan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tentara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angkatan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bersenjata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masih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saja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terus</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bergulir</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artikel</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ini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fenomena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tersebut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dilatarbekangi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oeh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tiga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tiga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variabel</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yaitu</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ambiguitas</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keterbatasan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kapasitas</w:t>
      </w:r>
      <w:proofErr w:type="spellEnd"/>
      <w:r w:rsidRPr="00F20564">
        <w:rPr>
          <w:rFonts w:ascii="Times New Roman" w:eastAsia="Times New Roman" w:hAnsi="Times New Roman" w:cs="Times New Roman"/>
        </w:rPr>
        <w:t xml:space="preserve"> dan </w:t>
      </w:r>
      <w:proofErr w:type="spellStart"/>
      <w:r w:rsidRPr="00F20564">
        <w:rPr>
          <w:rFonts w:ascii="Times New Roman" w:eastAsia="Times New Roman" w:hAnsi="Times New Roman" w:cs="Times New Roman"/>
        </w:rPr>
        <w:t>perubahan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sosial</w:t>
      </w:r>
      <w:proofErr w:type="spellEnd"/>
      <w:r w:rsidRPr="00F20564">
        <w:rPr>
          <w:rFonts w:ascii="Times New Roman" w:eastAsia="Times New Roman" w:hAnsi="Times New Roman" w:cs="Times New Roman"/>
        </w:rPr>
        <w:t xml:space="preserve"> dan </w:t>
      </w:r>
      <w:proofErr w:type="spellStart"/>
      <w:r w:rsidRPr="00F20564">
        <w:rPr>
          <w:rFonts w:ascii="Times New Roman" w:eastAsia="Times New Roman" w:hAnsi="Times New Roman" w:cs="Times New Roman"/>
        </w:rPr>
        <w:t>ekonomi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negeri. </w:t>
      </w:r>
      <w:proofErr w:type="spellStart"/>
      <w:r w:rsidRPr="00F20564">
        <w:rPr>
          <w:rFonts w:ascii="Times New Roman" w:eastAsia="Times New Roman" w:hAnsi="Times New Roman" w:cs="Times New Roman"/>
        </w:rPr>
        <w:t>Perekrutan</w:t>
      </w:r>
      <w:proofErr w:type="spellEnd"/>
      <w:r w:rsidRPr="00F20564">
        <w:rPr>
          <w:rFonts w:ascii="Times New Roman" w:eastAsia="Times New Roman" w:hAnsi="Times New Roman" w:cs="Times New Roman"/>
        </w:rPr>
        <w:t xml:space="preserve"> dan </w:t>
      </w:r>
      <w:proofErr w:type="spellStart"/>
      <w:r w:rsidRPr="00F20564">
        <w:rPr>
          <w:rFonts w:ascii="Times New Roman" w:eastAsia="Times New Roman" w:hAnsi="Times New Roman" w:cs="Times New Roman"/>
        </w:rPr>
        <w:t>melibatkan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dibawah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umur</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angkatan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bersenjata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adalah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sikap</w:t>
      </w:r>
      <w:proofErr w:type="spellEnd"/>
      <w:r w:rsidRPr="00F20564">
        <w:rPr>
          <w:rFonts w:ascii="Times New Roman" w:eastAsia="Times New Roman" w:hAnsi="Times New Roman" w:cs="Times New Roman"/>
        </w:rPr>
        <w:t xml:space="preserve"> Negara yang </w:t>
      </w:r>
      <w:proofErr w:type="spellStart"/>
      <w:r w:rsidRPr="00F20564">
        <w:rPr>
          <w:rFonts w:ascii="Times New Roman" w:eastAsia="Times New Roman" w:hAnsi="Times New Roman" w:cs="Times New Roman"/>
        </w:rPr>
        <w:t>tidak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diizinkan</w:t>
      </w:r>
      <w:proofErr w:type="spellEnd"/>
      <w:r w:rsidRPr="00F20564">
        <w:rPr>
          <w:rFonts w:ascii="Times New Roman" w:eastAsia="Times New Roman" w:hAnsi="Times New Roman" w:cs="Times New Roman"/>
        </w:rPr>
        <w:t xml:space="preserve"> dan </w:t>
      </w:r>
      <w:proofErr w:type="spellStart"/>
      <w:r w:rsidRPr="00F20564">
        <w:rPr>
          <w:rFonts w:ascii="Times New Roman" w:eastAsia="Times New Roman" w:hAnsi="Times New Roman" w:cs="Times New Roman"/>
        </w:rPr>
        <w:t>melanggar</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Hak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Asasi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Manusia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sekaligus</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melanggar</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komitmen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konvensi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internasional</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telah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diratifikasi</w:t>
      </w:r>
      <w:proofErr w:type="spellEnd"/>
      <w:r w:rsidRPr="00F20564">
        <w:rPr>
          <w:rFonts w:ascii="Times New Roman" w:eastAsia="Times New Roman" w:hAnsi="Times New Roman" w:cs="Times New Roman"/>
        </w:rPr>
        <w:t>.</w:t>
      </w:r>
    </w:p>
    <w:p w14:paraId="534BE977" w14:textId="0D49E22F" w:rsidR="002A451F" w:rsidRDefault="00F20564" w:rsidP="00F20564">
      <w:pPr>
        <w:spacing w:after="0"/>
        <w:ind w:firstLine="720"/>
        <w:jc w:val="both"/>
        <w:rPr>
          <w:rFonts w:ascii="Times New Roman" w:eastAsia="Times New Roman" w:hAnsi="Times New Roman" w:cs="Times New Roman"/>
        </w:rPr>
      </w:pPr>
      <w:r w:rsidRPr="00F20564">
        <w:rPr>
          <w:rFonts w:ascii="Times New Roman" w:eastAsia="Times New Roman" w:hAnsi="Times New Roman" w:cs="Times New Roman"/>
        </w:rPr>
        <w:t xml:space="preserve">Pada </w:t>
      </w:r>
      <w:proofErr w:type="spellStart"/>
      <w:r w:rsidRPr="00F20564">
        <w:rPr>
          <w:rFonts w:ascii="Times New Roman" w:eastAsia="Times New Roman" w:hAnsi="Times New Roman" w:cs="Times New Roman"/>
        </w:rPr>
        <w:t>variabel</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ambiguitas</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perjanjian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internasioanal</w:t>
      </w:r>
      <w:proofErr w:type="spellEnd"/>
      <w:r w:rsidRPr="00F20564">
        <w:rPr>
          <w:rFonts w:ascii="Times New Roman" w:eastAsia="Times New Roman" w:hAnsi="Times New Roman" w:cs="Times New Roman"/>
        </w:rPr>
        <w:t xml:space="preserve"> R-ARCSS </w:t>
      </w:r>
      <w:proofErr w:type="spellStart"/>
      <w:r w:rsidRPr="00F20564">
        <w:rPr>
          <w:rFonts w:ascii="Times New Roman" w:eastAsia="Times New Roman" w:hAnsi="Times New Roman" w:cs="Times New Roman"/>
        </w:rPr>
        <w:t>terkait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dengan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pelarangan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tenatara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tersebut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tidak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lebih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lanjut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menjelaskan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mengenai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sanksi</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diterima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angkatan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bersenjata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dari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pihak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pemerintah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ataupun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oposisi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jika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suatu</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saat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pihak-pihak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tersebut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melanggar</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atau</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tidak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mengindahkan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apa</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telah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dituangkan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pernjanjian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tersebut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Sebagaiamana</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diketahui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bahwa</w:t>
      </w:r>
      <w:proofErr w:type="spellEnd"/>
      <w:r w:rsidRPr="00F20564">
        <w:rPr>
          <w:rFonts w:ascii="Times New Roman" w:eastAsia="Times New Roman" w:hAnsi="Times New Roman" w:cs="Times New Roman"/>
        </w:rPr>
        <w:t xml:space="preserve"> Sudan Selatan yang </w:t>
      </w:r>
      <w:proofErr w:type="spellStart"/>
      <w:r w:rsidRPr="00F20564">
        <w:rPr>
          <w:rFonts w:ascii="Times New Roman" w:eastAsia="Times New Roman" w:hAnsi="Times New Roman" w:cs="Times New Roman"/>
        </w:rPr>
        <w:t>notabenenya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adalah</w:t>
      </w:r>
      <w:proofErr w:type="spellEnd"/>
      <w:r w:rsidRPr="00F20564">
        <w:rPr>
          <w:rFonts w:ascii="Times New Roman" w:eastAsia="Times New Roman" w:hAnsi="Times New Roman" w:cs="Times New Roman"/>
        </w:rPr>
        <w:t xml:space="preserve"> negara </w:t>
      </w:r>
      <w:proofErr w:type="spellStart"/>
      <w:r w:rsidRPr="00F20564">
        <w:rPr>
          <w:rFonts w:ascii="Times New Roman" w:eastAsia="Times New Roman" w:hAnsi="Times New Roman" w:cs="Times New Roman"/>
        </w:rPr>
        <w:t>bekembang</w:t>
      </w:r>
      <w:proofErr w:type="spellEnd"/>
      <w:r w:rsidRPr="00F20564">
        <w:rPr>
          <w:rFonts w:ascii="Times New Roman" w:eastAsia="Times New Roman" w:hAnsi="Times New Roman" w:cs="Times New Roman"/>
        </w:rPr>
        <w:t xml:space="preserve"> dan </w:t>
      </w:r>
      <w:proofErr w:type="spellStart"/>
      <w:r w:rsidRPr="00F20564">
        <w:rPr>
          <w:rFonts w:ascii="Times New Roman" w:eastAsia="Times New Roman" w:hAnsi="Times New Roman" w:cs="Times New Roman"/>
        </w:rPr>
        <w:t>tidak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jarang</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gejolak-gejolak</w:t>
      </w:r>
      <w:proofErr w:type="spellEnd"/>
      <w:r w:rsidRPr="00F20564">
        <w:rPr>
          <w:rFonts w:ascii="Times New Roman" w:eastAsia="Times New Roman" w:hAnsi="Times New Roman" w:cs="Times New Roman"/>
        </w:rPr>
        <w:t xml:space="preserve"> internal </w:t>
      </w:r>
      <w:proofErr w:type="spellStart"/>
      <w:r w:rsidRPr="00F20564">
        <w:rPr>
          <w:rFonts w:ascii="Times New Roman" w:eastAsia="Times New Roman" w:hAnsi="Times New Roman" w:cs="Times New Roman"/>
        </w:rPr>
        <w:t>dimana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kondisi</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ada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dilapangan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sangat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bertolak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belakang</w:t>
      </w:r>
      <w:proofErr w:type="spellEnd"/>
      <w:r w:rsidRPr="00F20564">
        <w:rPr>
          <w:rFonts w:ascii="Times New Roman" w:eastAsia="Times New Roman" w:hAnsi="Times New Roman" w:cs="Times New Roman"/>
        </w:rPr>
        <w:t xml:space="preserve"> dan </w:t>
      </w:r>
      <w:proofErr w:type="spellStart"/>
      <w:r w:rsidRPr="00F20564">
        <w:rPr>
          <w:rFonts w:ascii="Times New Roman" w:eastAsia="Times New Roman" w:hAnsi="Times New Roman" w:cs="Times New Roman"/>
        </w:rPr>
        <w:t>tidak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memungkinkan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untuk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memenuhi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aturan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tersebut</w:t>
      </w:r>
      <w:proofErr w:type="spellEnd"/>
      <w:r w:rsidRPr="00F20564">
        <w:rPr>
          <w:rFonts w:ascii="Times New Roman" w:eastAsia="Times New Roman" w:hAnsi="Times New Roman" w:cs="Times New Roman"/>
        </w:rPr>
        <w:t xml:space="preserve">. Hal </w:t>
      </w:r>
      <w:proofErr w:type="spellStart"/>
      <w:r w:rsidRPr="00F20564">
        <w:rPr>
          <w:rFonts w:ascii="Times New Roman" w:eastAsia="Times New Roman" w:hAnsi="Times New Roman" w:cs="Times New Roman"/>
        </w:rPr>
        <w:t>ini</w:t>
      </w:r>
      <w:proofErr w:type="spellEnd"/>
      <w:r w:rsidRPr="00F20564">
        <w:rPr>
          <w:rFonts w:ascii="Times New Roman" w:eastAsia="Times New Roman" w:hAnsi="Times New Roman" w:cs="Times New Roman"/>
        </w:rPr>
        <w:t xml:space="preserve"> juga yang </w:t>
      </w:r>
      <w:proofErr w:type="spellStart"/>
      <w:r w:rsidRPr="00F20564">
        <w:rPr>
          <w:rFonts w:ascii="Times New Roman" w:eastAsia="Times New Roman" w:hAnsi="Times New Roman" w:cs="Times New Roman"/>
        </w:rPr>
        <w:t>membuat</w:t>
      </w:r>
      <w:proofErr w:type="spellEnd"/>
      <w:r w:rsidRPr="00F20564">
        <w:rPr>
          <w:rFonts w:ascii="Times New Roman" w:eastAsia="Times New Roman" w:hAnsi="Times New Roman" w:cs="Times New Roman"/>
        </w:rPr>
        <w:t xml:space="preserve"> negara </w:t>
      </w:r>
      <w:proofErr w:type="spellStart"/>
      <w:r w:rsidRPr="00F20564">
        <w:rPr>
          <w:rFonts w:ascii="Times New Roman" w:eastAsia="Times New Roman" w:hAnsi="Times New Roman" w:cs="Times New Roman"/>
        </w:rPr>
        <w:t>tersebut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sukar</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untuk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mematuhi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aturan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terkait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tentara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skema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perjanjian</w:t>
      </w:r>
      <w:proofErr w:type="spellEnd"/>
      <w:r w:rsidRPr="00F20564">
        <w:rPr>
          <w:rFonts w:ascii="Times New Roman" w:eastAsia="Times New Roman" w:hAnsi="Times New Roman" w:cs="Times New Roman"/>
        </w:rPr>
        <w:t xml:space="preserve"> R-ARCSS. </w:t>
      </w:r>
      <w:proofErr w:type="spellStart"/>
      <w:r w:rsidRPr="00F20564">
        <w:rPr>
          <w:rFonts w:ascii="Times New Roman" w:eastAsia="Times New Roman" w:hAnsi="Times New Roman" w:cs="Times New Roman"/>
        </w:rPr>
        <w:t>Untuk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variabel</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keterbatasan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kapasitas</w:t>
      </w:r>
      <w:proofErr w:type="spellEnd"/>
      <w:r w:rsidRPr="00F20564">
        <w:rPr>
          <w:rFonts w:ascii="Times New Roman" w:eastAsia="Times New Roman" w:hAnsi="Times New Roman" w:cs="Times New Roman"/>
        </w:rPr>
        <w:t xml:space="preserve"> Sudan Selatan </w:t>
      </w:r>
      <w:proofErr w:type="spellStart"/>
      <w:r w:rsidRPr="00F20564">
        <w:rPr>
          <w:rFonts w:ascii="Times New Roman" w:eastAsia="Times New Roman" w:hAnsi="Times New Roman" w:cs="Times New Roman"/>
        </w:rPr>
        <w:t>menghadapi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kondisi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instablitas</w:t>
      </w:r>
      <w:proofErr w:type="spellEnd"/>
      <w:r w:rsidRPr="00F20564">
        <w:rPr>
          <w:rFonts w:ascii="Times New Roman" w:eastAsia="Times New Roman" w:hAnsi="Times New Roman" w:cs="Times New Roman"/>
        </w:rPr>
        <w:t xml:space="preserve"> internal. </w:t>
      </w:r>
      <w:proofErr w:type="spellStart"/>
      <w:r w:rsidRPr="00F20564">
        <w:rPr>
          <w:rFonts w:ascii="Times New Roman" w:eastAsia="Times New Roman" w:hAnsi="Times New Roman" w:cs="Times New Roman"/>
        </w:rPr>
        <w:t>Terkait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dengan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perekrutan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tentara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ada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banyak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pihak</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memandang</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pesimis</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aturan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skema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perjanjian</w:t>
      </w:r>
      <w:proofErr w:type="spellEnd"/>
      <w:r w:rsidRPr="00F20564">
        <w:rPr>
          <w:rFonts w:ascii="Times New Roman" w:eastAsia="Times New Roman" w:hAnsi="Times New Roman" w:cs="Times New Roman"/>
        </w:rPr>
        <w:t xml:space="preserve"> R-ARCSS yang </w:t>
      </w:r>
      <w:proofErr w:type="spellStart"/>
      <w:proofErr w:type="gramStart"/>
      <w:r w:rsidRPr="00F20564">
        <w:rPr>
          <w:rFonts w:ascii="Times New Roman" w:eastAsia="Times New Roman" w:hAnsi="Times New Roman" w:cs="Times New Roman"/>
        </w:rPr>
        <w:t>berkomitmen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menghentikan</w:t>
      </w:r>
      <w:proofErr w:type="spellEnd"/>
      <w:proofErr w:type="gramEnd"/>
      <w:r w:rsidRPr="00F20564">
        <w:rPr>
          <w:rFonts w:ascii="Times New Roman" w:eastAsia="Times New Roman" w:hAnsi="Times New Roman" w:cs="Times New Roman"/>
        </w:rPr>
        <w:t xml:space="preserve"> dan </w:t>
      </w:r>
      <w:proofErr w:type="spellStart"/>
      <w:r w:rsidRPr="00F20564">
        <w:rPr>
          <w:rFonts w:ascii="Times New Roman" w:eastAsia="Times New Roman" w:hAnsi="Times New Roman" w:cs="Times New Roman"/>
        </w:rPr>
        <w:t>menahan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diri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dari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perekrutan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angkatan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bersenjata</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bertentangan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dengan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ratifikasi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konvensi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internasional.Pandangan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pesimis</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tersebut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diperkuat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dengan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sikap</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penentangan</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didasari</w:t>
      </w:r>
      <w:proofErr w:type="spellEnd"/>
      <w:r w:rsidRPr="00F20564">
        <w:rPr>
          <w:rFonts w:ascii="Times New Roman" w:eastAsia="Times New Roman" w:hAnsi="Times New Roman" w:cs="Times New Roman"/>
        </w:rPr>
        <w:t xml:space="preserve"> oleh </w:t>
      </w:r>
      <w:proofErr w:type="spellStart"/>
      <w:r w:rsidRPr="00F20564">
        <w:rPr>
          <w:rFonts w:ascii="Times New Roman" w:eastAsia="Times New Roman" w:hAnsi="Times New Roman" w:cs="Times New Roman"/>
        </w:rPr>
        <w:t>kondisi</w:t>
      </w:r>
      <w:proofErr w:type="spellEnd"/>
      <w:r w:rsidRPr="00F20564">
        <w:rPr>
          <w:rFonts w:ascii="Times New Roman" w:eastAsia="Times New Roman" w:hAnsi="Times New Roman" w:cs="Times New Roman"/>
        </w:rPr>
        <w:t xml:space="preserve"> Sudan Selatan yang </w:t>
      </w:r>
      <w:proofErr w:type="spellStart"/>
      <w:r w:rsidRPr="00F20564">
        <w:rPr>
          <w:rFonts w:ascii="Times New Roman" w:eastAsia="Times New Roman" w:hAnsi="Times New Roman" w:cs="Times New Roman"/>
        </w:rPr>
        <w:t>masih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rawan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konflik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sipil</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seperti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konflik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ras</w:t>
      </w:r>
      <w:proofErr w:type="spellEnd"/>
      <w:r w:rsidRPr="00F20564">
        <w:rPr>
          <w:rFonts w:ascii="Times New Roman" w:eastAsia="Times New Roman" w:hAnsi="Times New Roman" w:cs="Times New Roman"/>
        </w:rPr>
        <w:t xml:space="preserve"> dan </w:t>
      </w:r>
      <w:proofErr w:type="spellStart"/>
      <w:r w:rsidRPr="00F20564">
        <w:rPr>
          <w:rFonts w:ascii="Times New Roman" w:eastAsia="Times New Roman" w:hAnsi="Times New Roman" w:cs="Times New Roman"/>
        </w:rPr>
        <w:t>pembagian</w:t>
      </w:r>
      <w:proofErr w:type="spellEnd"/>
      <w:r w:rsidRPr="00F20564">
        <w:rPr>
          <w:rFonts w:ascii="Times New Roman" w:eastAsia="Times New Roman" w:hAnsi="Times New Roman" w:cs="Times New Roman"/>
        </w:rPr>
        <w:t xml:space="preserve"> wilayah. </w:t>
      </w:r>
      <w:proofErr w:type="spellStart"/>
      <w:r w:rsidRPr="00F20564">
        <w:rPr>
          <w:rFonts w:ascii="Times New Roman" w:eastAsia="Times New Roman" w:hAnsi="Times New Roman" w:cs="Times New Roman"/>
        </w:rPr>
        <w:t>Dengan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instabilitas</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masih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menerpa</w:t>
      </w:r>
      <w:proofErr w:type="spellEnd"/>
      <w:r w:rsidRPr="00F20564">
        <w:rPr>
          <w:rFonts w:ascii="Times New Roman" w:eastAsia="Times New Roman" w:hAnsi="Times New Roman" w:cs="Times New Roman"/>
        </w:rPr>
        <w:t xml:space="preserve"> Sudan Selatan </w:t>
      </w:r>
      <w:proofErr w:type="spellStart"/>
      <w:r w:rsidRPr="00F20564">
        <w:rPr>
          <w:rFonts w:ascii="Times New Roman" w:eastAsia="Times New Roman" w:hAnsi="Times New Roman" w:cs="Times New Roman"/>
        </w:rPr>
        <w:t>dari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berbagai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aspek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bernegera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oknum-oknum</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masih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merekrut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angkatan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bersenjata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termasuk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pemerintah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memberikan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alasan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bahwa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mereka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perlu</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menyikapi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situasi</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sedang</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terjadi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dengan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tetap</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waspada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terhadap</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segala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kemungkinan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atau</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sebagai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antisipasi</w:t>
      </w:r>
      <w:proofErr w:type="spellEnd"/>
      <w:r w:rsidRPr="00F20564">
        <w:rPr>
          <w:rFonts w:ascii="Times New Roman" w:eastAsia="Times New Roman" w:hAnsi="Times New Roman" w:cs="Times New Roman"/>
        </w:rPr>
        <w:t xml:space="preserve"> proses </w:t>
      </w:r>
      <w:proofErr w:type="spellStart"/>
      <w:r w:rsidRPr="00F20564">
        <w:rPr>
          <w:rFonts w:ascii="Times New Roman" w:eastAsia="Times New Roman" w:hAnsi="Times New Roman" w:cs="Times New Roman"/>
        </w:rPr>
        <w:t>reintegrasi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dengan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mempertebal</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penguatan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benteng</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pertahan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militer</w:t>
      </w:r>
      <w:proofErr w:type="spellEnd"/>
      <w:r w:rsidRPr="00F20564">
        <w:rPr>
          <w:rFonts w:ascii="Times New Roman" w:eastAsia="Times New Roman" w:hAnsi="Times New Roman" w:cs="Times New Roman"/>
        </w:rPr>
        <w:t xml:space="preserve"> salah </w:t>
      </w:r>
      <w:proofErr w:type="spellStart"/>
      <w:r w:rsidRPr="00F20564">
        <w:rPr>
          <w:rFonts w:ascii="Times New Roman" w:eastAsia="Times New Roman" w:hAnsi="Times New Roman" w:cs="Times New Roman"/>
        </w:rPr>
        <w:t>satunya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dengan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meningkatkan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kapasitas</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militer</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dengan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tetap</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memperdayakan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Terakhir</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perubahan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sosial</w:t>
      </w:r>
      <w:proofErr w:type="spellEnd"/>
      <w:r w:rsidRPr="00F20564">
        <w:rPr>
          <w:rFonts w:ascii="Times New Roman" w:eastAsia="Times New Roman" w:hAnsi="Times New Roman" w:cs="Times New Roman"/>
        </w:rPr>
        <w:t xml:space="preserve"> dan </w:t>
      </w:r>
      <w:proofErr w:type="spellStart"/>
      <w:r w:rsidRPr="00F20564">
        <w:rPr>
          <w:rFonts w:ascii="Times New Roman" w:eastAsia="Times New Roman" w:hAnsi="Times New Roman" w:cs="Times New Roman"/>
        </w:rPr>
        <w:t>ekonomi</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dialami</w:t>
      </w:r>
      <w:proofErr w:type="spellEnd"/>
      <w:r w:rsidRPr="00F20564">
        <w:rPr>
          <w:rFonts w:ascii="Times New Roman" w:eastAsia="Times New Roman" w:hAnsi="Times New Roman" w:cs="Times New Roman"/>
        </w:rPr>
        <w:t xml:space="preserve"> Sudan </w:t>
      </w:r>
      <w:proofErr w:type="spellStart"/>
      <w:r w:rsidRPr="00F20564">
        <w:rPr>
          <w:rFonts w:ascii="Times New Roman" w:eastAsia="Times New Roman" w:hAnsi="Times New Roman" w:cs="Times New Roman"/>
        </w:rPr>
        <w:t>Seltan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setelah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adanya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perjanjian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internasional</w:t>
      </w:r>
      <w:proofErr w:type="spellEnd"/>
      <w:r w:rsidRPr="00F20564">
        <w:rPr>
          <w:rFonts w:ascii="Times New Roman" w:eastAsia="Times New Roman" w:hAnsi="Times New Roman" w:cs="Times New Roman"/>
        </w:rPr>
        <w:t xml:space="preserve"> R-ARCSS. </w:t>
      </w:r>
      <w:proofErr w:type="spellStart"/>
      <w:r w:rsidRPr="00F20564">
        <w:rPr>
          <w:rFonts w:ascii="Times New Roman" w:eastAsia="Times New Roman" w:hAnsi="Times New Roman" w:cs="Times New Roman"/>
        </w:rPr>
        <w:t>Faktor</w:t>
      </w:r>
      <w:proofErr w:type="spellEnd"/>
      <w:r w:rsidRPr="00F20564">
        <w:rPr>
          <w:rFonts w:ascii="Times New Roman" w:eastAsia="Times New Roman" w:hAnsi="Times New Roman" w:cs="Times New Roman"/>
        </w:rPr>
        <w:t xml:space="preserve"> yang paling </w:t>
      </w:r>
      <w:proofErr w:type="spellStart"/>
      <w:r w:rsidRPr="00F20564">
        <w:rPr>
          <w:rFonts w:ascii="Times New Roman" w:eastAsia="Times New Roman" w:hAnsi="Times New Roman" w:cs="Times New Roman"/>
        </w:rPr>
        <w:t>mendominasi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adalah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kesejahteraan</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masih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belum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tercapai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dimana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kemiskinan</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kian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menjadi</w:t>
      </w:r>
      <w:proofErr w:type="spellEnd"/>
      <w:r w:rsidRPr="00F20564">
        <w:rPr>
          <w:rFonts w:ascii="Times New Roman" w:eastAsia="Times New Roman" w:hAnsi="Times New Roman" w:cs="Times New Roman"/>
        </w:rPr>
        <w:t xml:space="preserve"> di Sudan Selatan. </w:t>
      </w:r>
      <w:proofErr w:type="spellStart"/>
      <w:r w:rsidRPr="00F20564">
        <w:rPr>
          <w:rFonts w:ascii="Times New Roman" w:eastAsia="Times New Roman" w:hAnsi="Times New Roman" w:cs="Times New Roman"/>
        </w:rPr>
        <w:t>Terkait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dengan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perekrutan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angakat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bersenjata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alah</w:t>
      </w:r>
      <w:proofErr w:type="spellEnd"/>
      <w:r w:rsidRPr="00F20564">
        <w:rPr>
          <w:rFonts w:ascii="Times New Roman" w:eastAsia="Times New Roman" w:hAnsi="Times New Roman" w:cs="Times New Roman"/>
        </w:rPr>
        <w:t xml:space="preserve"> salah </w:t>
      </w:r>
      <w:proofErr w:type="spellStart"/>
      <w:r w:rsidRPr="00F20564">
        <w:rPr>
          <w:rFonts w:ascii="Times New Roman" w:eastAsia="Times New Roman" w:hAnsi="Times New Roman" w:cs="Times New Roman"/>
        </w:rPr>
        <w:t>satu</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efek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dari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kemiskinan</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terjadi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dimana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atas</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izin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dari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orangtua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secara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sukarela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menjadi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bagian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dari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angkatan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bersejanta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mereka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pemerintah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opposisi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maupun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angakatan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bersenjata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pemberontak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lainnya</w:t>
      </w:r>
      <w:proofErr w:type="spellEnd"/>
      <w:r w:rsidRPr="00F20564">
        <w:rPr>
          <w:rFonts w:ascii="Times New Roman" w:eastAsia="Times New Roman" w:hAnsi="Times New Roman" w:cs="Times New Roman"/>
        </w:rPr>
        <w:t xml:space="preserve"> di Sudan Selatan </w:t>
      </w:r>
      <w:proofErr w:type="spellStart"/>
      <w:r w:rsidRPr="00F20564">
        <w:rPr>
          <w:rFonts w:ascii="Times New Roman" w:eastAsia="Times New Roman" w:hAnsi="Times New Roman" w:cs="Times New Roman"/>
        </w:rPr>
        <w:t>dikarenakan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adanya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jaminan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untuk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kelangsungan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hidup</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mereka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Selain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itu</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bergabungnya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mereka</w:t>
      </w:r>
      <w:proofErr w:type="spellEnd"/>
      <w:r w:rsidRPr="00F20564">
        <w:rPr>
          <w:rFonts w:ascii="Times New Roman" w:eastAsia="Times New Roman" w:hAnsi="Times New Roman" w:cs="Times New Roman"/>
        </w:rPr>
        <w:t xml:space="preserve"> juga </w:t>
      </w:r>
      <w:proofErr w:type="spellStart"/>
      <w:r w:rsidRPr="00F20564">
        <w:rPr>
          <w:rFonts w:ascii="Times New Roman" w:eastAsia="Times New Roman" w:hAnsi="Times New Roman" w:cs="Times New Roman"/>
        </w:rPr>
        <w:t>adalah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dampak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dari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tewanya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keluarga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mereka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perang</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sipil</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terjadi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dimana</w:t>
      </w:r>
      <w:proofErr w:type="spellEnd"/>
      <w:r w:rsidRPr="00F20564">
        <w:rPr>
          <w:rFonts w:ascii="Times New Roman" w:eastAsia="Times New Roman" w:hAnsi="Times New Roman" w:cs="Times New Roman"/>
        </w:rPr>
        <w:t xml:space="preserve"> ha </w:t>
      </w:r>
      <w:proofErr w:type="spellStart"/>
      <w:r w:rsidRPr="00F20564">
        <w:rPr>
          <w:rFonts w:ascii="Times New Roman" w:eastAsia="Times New Roman" w:hAnsi="Times New Roman" w:cs="Times New Roman"/>
        </w:rPr>
        <w:t>tersebut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dijadikan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ajang</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balas</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dendam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bagi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mereka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terhadap</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kelompok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bersejnta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musuh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Selanjtunya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Pandemi</w:t>
      </w:r>
      <w:proofErr w:type="spellEnd"/>
      <w:r w:rsidRPr="00F20564">
        <w:rPr>
          <w:rFonts w:ascii="Times New Roman" w:eastAsia="Times New Roman" w:hAnsi="Times New Roman" w:cs="Times New Roman"/>
        </w:rPr>
        <w:t xml:space="preserve"> Covid-19 juga </w:t>
      </w:r>
      <w:proofErr w:type="spellStart"/>
      <w:r w:rsidRPr="00F20564">
        <w:rPr>
          <w:rFonts w:ascii="Times New Roman" w:eastAsia="Times New Roman" w:hAnsi="Times New Roman" w:cs="Times New Roman"/>
        </w:rPr>
        <w:t>menyebabkan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dampak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negatif</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terkait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dengan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perubahan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sosial</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terjadi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Pandemi</w:t>
      </w:r>
      <w:proofErr w:type="spellEnd"/>
      <w:r w:rsidRPr="00F20564">
        <w:rPr>
          <w:rFonts w:ascii="Times New Roman" w:eastAsia="Times New Roman" w:hAnsi="Times New Roman" w:cs="Times New Roman"/>
        </w:rPr>
        <w:t xml:space="preserve"> Covid-19 </w:t>
      </w:r>
      <w:proofErr w:type="spellStart"/>
      <w:r w:rsidRPr="00F20564">
        <w:rPr>
          <w:rFonts w:ascii="Times New Roman" w:eastAsia="Times New Roman" w:hAnsi="Times New Roman" w:cs="Times New Roman"/>
        </w:rPr>
        <w:t>secara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eksplisit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mempengaruhi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teciptanya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kemungkinan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arus</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perekrutan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tentara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w:t>
      </w:r>
      <w:proofErr w:type="spellEnd"/>
      <w:r w:rsidRPr="00F20564">
        <w:rPr>
          <w:rFonts w:ascii="Times New Roman" w:eastAsia="Times New Roman" w:hAnsi="Times New Roman" w:cs="Times New Roman"/>
        </w:rPr>
        <w:t xml:space="preserve"> yang massif. Hal </w:t>
      </w:r>
      <w:proofErr w:type="spellStart"/>
      <w:r w:rsidRPr="00F20564">
        <w:rPr>
          <w:rFonts w:ascii="Times New Roman" w:eastAsia="Times New Roman" w:hAnsi="Times New Roman" w:cs="Times New Roman"/>
        </w:rPr>
        <w:t>ini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didasarkan</w:t>
      </w:r>
      <w:proofErr w:type="spellEnd"/>
      <w:r w:rsidRPr="00F20564">
        <w:rPr>
          <w:rFonts w:ascii="Times New Roman" w:eastAsia="Times New Roman" w:hAnsi="Times New Roman" w:cs="Times New Roman"/>
        </w:rPr>
        <w:t xml:space="preserve"> pada </w:t>
      </w:r>
      <w:proofErr w:type="spellStart"/>
      <w:r w:rsidRPr="00F20564">
        <w:rPr>
          <w:rFonts w:ascii="Times New Roman" w:eastAsia="Times New Roman" w:hAnsi="Times New Roman" w:cs="Times New Roman"/>
        </w:rPr>
        <w:t>penutupan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fasilitas</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pendidikan</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menyebabkan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sebagian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besar</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tidak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dapat</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lastRenderedPageBreak/>
        <w:t>bersekolah</w:t>
      </w:r>
      <w:proofErr w:type="spellEnd"/>
      <w:r w:rsidRPr="00F20564">
        <w:rPr>
          <w:rFonts w:ascii="Times New Roman" w:eastAsia="Times New Roman" w:hAnsi="Times New Roman" w:cs="Times New Roman"/>
        </w:rPr>
        <w:t xml:space="preserve"> dan </w:t>
      </w:r>
      <w:proofErr w:type="spellStart"/>
      <w:r w:rsidRPr="00F20564">
        <w:rPr>
          <w:rFonts w:ascii="Times New Roman" w:eastAsia="Times New Roman" w:hAnsi="Times New Roman" w:cs="Times New Roman"/>
        </w:rPr>
        <w:t>putus</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sekolah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Selain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itu</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Pandemi</w:t>
      </w:r>
      <w:proofErr w:type="spellEnd"/>
      <w:r w:rsidRPr="00F20564">
        <w:rPr>
          <w:rFonts w:ascii="Times New Roman" w:eastAsia="Times New Roman" w:hAnsi="Times New Roman" w:cs="Times New Roman"/>
        </w:rPr>
        <w:t xml:space="preserve"> Covid-19 </w:t>
      </w:r>
      <w:proofErr w:type="spellStart"/>
      <w:r w:rsidRPr="00F20564">
        <w:rPr>
          <w:rFonts w:ascii="Times New Roman" w:eastAsia="Times New Roman" w:hAnsi="Times New Roman" w:cs="Times New Roman"/>
        </w:rPr>
        <w:t>mendorong</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sebagian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besar</w:t>
      </w:r>
      <w:proofErr w:type="spellEnd"/>
      <w:r w:rsidRPr="00F20564">
        <w:rPr>
          <w:rFonts w:ascii="Times New Roman" w:eastAsia="Times New Roman" w:hAnsi="Times New Roman" w:cs="Times New Roman"/>
        </w:rPr>
        <w:t xml:space="preserve"> orang </w:t>
      </w:r>
      <w:proofErr w:type="spellStart"/>
      <w:r w:rsidRPr="00F20564">
        <w:rPr>
          <w:rFonts w:ascii="Times New Roman" w:eastAsia="Times New Roman" w:hAnsi="Times New Roman" w:cs="Times New Roman"/>
        </w:rPr>
        <w:t>tua</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memiliki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anak-anak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dibawah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umur</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laki-laki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maupun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perempuan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mengirimkan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anak-anaknya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dalam</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angakatan</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bersenjata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pemerintah</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atau</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pihak</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opisisi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karena</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kondisi</w:t>
      </w:r>
      <w:proofErr w:type="spellEnd"/>
      <w:r w:rsidRPr="00F20564">
        <w:rPr>
          <w:rFonts w:ascii="Times New Roman" w:eastAsia="Times New Roman" w:hAnsi="Times New Roman" w:cs="Times New Roman"/>
        </w:rPr>
        <w:t xml:space="preserve"> </w:t>
      </w:r>
      <w:proofErr w:type="spellStart"/>
      <w:r w:rsidRPr="00F20564">
        <w:rPr>
          <w:rFonts w:ascii="Times New Roman" w:eastAsia="Times New Roman" w:hAnsi="Times New Roman" w:cs="Times New Roman"/>
        </w:rPr>
        <w:t>kemiskinan</w:t>
      </w:r>
      <w:proofErr w:type="spellEnd"/>
      <w:r w:rsidRPr="00F20564">
        <w:rPr>
          <w:rFonts w:ascii="Times New Roman" w:eastAsia="Times New Roman" w:hAnsi="Times New Roman" w:cs="Times New Roman"/>
        </w:rPr>
        <w:t xml:space="preserve"> yang </w:t>
      </w:r>
      <w:proofErr w:type="spellStart"/>
      <w:r w:rsidRPr="00F20564">
        <w:rPr>
          <w:rFonts w:ascii="Times New Roman" w:eastAsia="Times New Roman" w:hAnsi="Times New Roman" w:cs="Times New Roman"/>
        </w:rPr>
        <w:t>mendesak</w:t>
      </w:r>
      <w:proofErr w:type="spellEnd"/>
      <w:r w:rsidRPr="00F20564">
        <w:rPr>
          <w:rFonts w:ascii="Times New Roman" w:eastAsia="Times New Roman" w:hAnsi="Times New Roman" w:cs="Times New Roman"/>
        </w:rPr>
        <w:t>.</w:t>
      </w:r>
      <w:r w:rsidR="00ED45F5">
        <w:rPr>
          <w:rFonts w:ascii="Times New Roman" w:eastAsia="Times New Roman" w:hAnsi="Times New Roman" w:cs="Times New Roman"/>
        </w:rPr>
        <w:t xml:space="preserve"> </w:t>
      </w:r>
    </w:p>
    <w:p w14:paraId="22484AB5" w14:textId="77777777" w:rsidR="002A451F" w:rsidRDefault="002A451F" w:rsidP="00030F3C">
      <w:pPr>
        <w:spacing w:after="0"/>
        <w:jc w:val="both"/>
        <w:rPr>
          <w:rFonts w:ascii="Times New Roman" w:eastAsia="Times New Roman" w:hAnsi="Times New Roman" w:cs="Times New Roman"/>
        </w:rPr>
      </w:pPr>
    </w:p>
    <w:sdt>
      <w:sdtPr>
        <w:id w:val="-1262225689"/>
        <w:docPartObj>
          <w:docPartGallery w:val="Bibliographies"/>
          <w:docPartUnique/>
        </w:docPartObj>
      </w:sdtPr>
      <w:sdtEndPr>
        <w:rPr>
          <w:b w:val="0"/>
          <w:sz w:val="22"/>
          <w:szCs w:val="22"/>
        </w:rPr>
      </w:sdtEndPr>
      <w:sdtContent>
        <w:p w14:paraId="43817D3A" w14:textId="2477E178" w:rsidR="00F20564" w:rsidRPr="00F20564" w:rsidRDefault="00F20564" w:rsidP="00F20564">
          <w:pPr>
            <w:pStyle w:val="Heading1"/>
            <w:spacing w:line="240" w:lineRule="auto"/>
            <w:rPr>
              <w:rFonts w:ascii="Times New Roman" w:hAnsi="Times New Roman" w:cs="Times New Roman"/>
              <w:sz w:val="28"/>
              <w:szCs w:val="28"/>
            </w:rPr>
          </w:pPr>
          <w:r w:rsidRPr="00F20564">
            <w:rPr>
              <w:rFonts w:ascii="Times New Roman" w:hAnsi="Times New Roman" w:cs="Times New Roman"/>
              <w:sz w:val="28"/>
              <w:szCs w:val="28"/>
            </w:rPr>
            <w:t xml:space="preserve">Daftar </w:t>
          </w:r>
          <w:proofErr w:type="spellStart"/>
          <w:r w:rsidRPr="00F20564">
            <w:rPr>
              <w:rFonts w:ascii="Times New Roman" w:hAnsi="Times New Roman" w:cs="Times New Roman"/>
              <w:sz w:val="28"/>
              <w:szCs w:val="28"/>
            </w:rPr>
            <w:t>Pustaka</w:t>
          </w:r>
          <w:proofErr w:type="spellEnd"/>
        </w:p>
        <w:sdt>
          <w:sdtPr>
            <w:rPr>
              <w:rFonts w:ascii="Times New Roman" w:hAnsi="Times New Roman" w:cs="Times New Roman"/>
            </w:rPr>
            <w:id w:val="-573587230"/>
            <w:bibliography/>
          </w:sdtPr>
          <w:sdtEndPr>
            <w:rPr>
              <w:rFonts w:ascii="Calibri" w:hAnsi="Calibri" w:cs="Calibri"/>
            </w:rPr>
          </w:sdtEndPr>
          <w:sdtContent>
            <w:p w14:paraId="39A5B489"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rPr>
                <w:fldChar w:fldCharType="begin"/>
              </w:r>
              <w:r w:rsidRPr="00F20564">
                <w:rPr>
                  <w:rFonts w:ascii="Times New Roman" w:hAnsi="Times New Roman" w:cs="Times New Roman"/>
                </w:rPr>
                <w:instrText xml:space="preserve"> BIBLIOGRAPHY </w:instrText>
              </w:r>
              <w:r w:rsidRPr="00F20564">
                <w:rPr>
                  <w:rFonts w:ascii="Times New Roman" w:hAnsi="Times New Roman" w:cs="Times New Roman"/>
                </w:rPr>
                <w:fldChar w:fldCharType="separate"/>
              </w:r>
              <w:r w:rsidRPr="00F20564">
                <w:rPr>
                  <w:rFonts w:ascii="Times New Roman" w:hAnsi="Times New Roman" w:cs="Times New Roman"/>
                  <w:noProof/>
                </w:rPr>
                <w:t xml:space="preserve">Accord. (2020, Agustus 20). </w:t>
              </w:r>
              <w:r w:rsidRPr="00F20564">
                <w:rPr>
                  <w:rFonts w:ascii="Times New Roman" w:hAnsi="Times New Roman" w:cs="Times New Roman"/>
                  <w:i/>
                  <w:iCs/>
                  <w:noProof/>
                </w:rPr>
                <w:t>The Formation of the Revitalized Transitional Government of National Unity in South Sudan</w:t>
              </w:r>
              <w:r w:rsidRPr="00F20564">
                <w:rPr>
                  <w:rFonts w:ascii="Times New Roman" w:hAnsi="Times New Roman" w:cs="Times New Roman"/>
                  <w:noProof/>
                </w:rPr>
                <w:t>. Retrieved from Accord: https://www.accord.org.za/conflict-trends/the-formation-of-the-revitalized-transitional-government-of-national-unity-in-south-sudan/</w:t>
              </w:r>
            </w:p>
            <w:p w14:paraId="250BBC8B" w14:textId="10D1EFA3"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Aljazeera. (2021, November 23). </w:t>
              </w:r>
              <w:r w:rsidRPr="00F20564">
                <w:rPr>
                  <w:rFonts w:ascii="Times New Roman" w:hAnsi="Times New Roman" w:cs="Times New Roman"/>
                  <w:i/>
                  <w:iCs/>
                  <w:noProof/>
                </w:rPr>
                <w:t>World’s highest child soldier numbers in West, Central Africa</w:t>
              </w:r>
              <w:r w:rsidRPr="00F20564">
                <w:rPr>
                  <w:rFonts w:ascii="Times New Roman" w:hAnsi="Times New Roman" w:cs="Times New Roman"/>
                  <w:noProof/>
                </w:rPr>
                <w:t>. Retrieved from Aljazeera: https://www.aljazeera.com/news/2021/11/23/world-highest-child-soldier-numbers-in-west-central-africa-un</w:t>
              </w:r>
            </w:p>
            <w:p w14:paraId="4E4CF2FE"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Awolich, A. (2021). </w:t>
              </w:r>
              <w:r w:rsidRPr="00F20564">
                <w:rPr>
                  <w:rFonts w:ascii="Times New Roman" w:hAnsi="Times New Roman" w:cs="Times New Roman"/>
                  <w:i/>
                  <w:iCs/>
                  <w:noProof/>
                </w:rPr>
                <w:t>COVID-19 and the Political Transition in South Sudan</w:t>
              </w:r>
              <w:r w:rsidRPr="00F20564">
                <w:rPr>
                  <w:rFonts w:ascii="Times New Roman" w:hAnsi="Times New Roman" w:cs="Times New Roman"/>
                  <w:noProof/>
                </w:rPr>
                <w:t>. Retrieved from The East African: https://www.theeastafrican.co.ke/tea/news/east-africa/south-sudan-on</w:t>
              </w:r>
            </w:p>
            <w:p w14:paraId="7912D396"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Brownell, G, G., &amp; Praetorius, R. (2017). Experiences of former child soldiers in Africa: A qualitative interpretive meta-synthesis. </w:t>
              </w:r>
              <w:r w:rsidRPr="00F20564">
                <w:rPr>
                  <w:rFonts w:ascii="Times New Roman" w:hAnsi="Times New Roman" w:cs="Times New Roman"/>
                  <w:i/>
                  <w:iCs/>
                  <w:noProof/>
                </w:rPr>
                <w:t>International Social Work, 60(2)</w:t>
              </w:r>
              <w:r w:rsidRPr="00F20564">
                <w:rPr>
                  <w:rFonts w:ascii="Times New Roman" w:hAnsi="Times New Roman" w:cs="Times New Roman"/>
                  <w:noProof/>
                </w:rPr>
                <w:t>, 452-469.</w:t>
              </w:r>
            </w:p>
            <w:p w14:paraId="624C0F1C"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Bryman, A. (2012). </w:t>
              </w:r>
              <w:r w:rsidRPr="00F20564">
                <w:rPr>
                  <w:rFonts w:ascii="Times New Roman" w:hAnsi="Times New Roman" w:cs="Times New Roman"/>
                  <w:i/>
                  <w:iCs/>
                  <w:noProof/>
                </w:rPr>
                <w:t>Social Research Methods, 4th Edition.</w:t>
              </w:r>
              <w:r w:rsidRPr="00F20564">
                <w:rPr>
                  <w:rFonts w:ascii="Times New Roman" w:hAnsi="Times New Roman" w:cs="Times New Roman"/>
                  <w:noProof/>
                </w:rPr>
                <w:t xml:space="preserve"> Oxford: Oxford: Oxford University Press.</w:t>
              </w:r>
            </w:p>
            <w:p w14:paraId="1AEC9B7C"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Center, T. H. (2022, Desember 7). </w:t>
              </w:r>
              <w:r w:rsidRPr="00F20564">
                <w:rPr>
                  <w:rFonts w:ascii="Times New Roman" w:hAnsi="Times New Roman" w:cs="Times New Roman"/>
                  <w:i/>
                  <w:iCs/>
                  <w:noProof/>
                </w:rPr>
                <w:t>CSPA Implementation Tracker (South Sudan)</w:t>
              </w:r>
              <w:r w:rsidRPr="00F20564">
                <w:rPr>
                  <w:rFonts w:ascii="Times New Roman" w:hAnsi="Times New Roman" w:cs="Times New Roman"/>
                  <w:noProof/>
                </w:rPr>
                <w:t>. Retrieved from Stimson.org: https://www.stimson.org/project/child-soldiers/cspa-implementation-tracker/country-profiles/south-sudan/</w:t>
              </w:r>
            </w:p>
            <w:p w14:paraId="0215B69F"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Chayes, A., &amp; Chayes, A. (1995). </w:t>
              </w:r>
              <w:r w:rsidRPr="00F20564">
                <w:rPr>
                  <w:rFonts w:ascii="Times New Roman" w:hAnsi="Times New Roman" w:cs="Times New Roman"/>
                  <w:i/>
                  <w:iCs/>
                  <w:noProof/>
                </w:rPr>
                <w:t>The New Sovereignty: Compliance with International Regulatory Agreements.</w:t>
              </w:r>
              <w:r w:rsidRPr="00F20564">
                <w:rPr>
                  <w:rFonts w:ascii="Times New Roman" w:hAnsi="Times New Roman" w:cs="Times New Roman"/>
                  <w:noProof/>
                </w:rPr>
                <w:t xml:space="preserve"> Cambridge: Harvard University Press.</w:t>
              </w:r>
            </w:p>
            <w:p w14:paraId="160BABAF"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Chayes, A., &amp; Chayes, A. (2006). </w:t>
              </w:r>
              <w:r w:rsidRPr="00F20564">
                <w:rPr>
                  <w:rFonts w:ascii="Times New Roman" w:hAnsi="Times New Roman" w:cs="Times New Roman"/>
                  <w:i/>
                  <w:iCs/>
                  <w:noProof/>
                </w:rPr>
                <w:t>International law and international relations.</w:t>
              </w:r>
              <w:r w:rsidRPr="00F20564">
                <w:rPr>
                  <w:rFonts w:ascii="Times New Roman" w:hAnsi="Times New Roman" w:cs="Times New Roman"/>
                  <w:noProof/>
                </w:rPr>
                <w:t xml:space="preserve"> Inggris: Cambridge University.</w:t>
              </w:r>
            </w:p>
            <w:p w14:paraId="58C61BB6"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Chintya, W. (2019). Kegagalan Hukum Humaniter Internasional: Pemerkosaan sebagai Strategi Perang dalam Konflik Bersenjata Non-Internasional Sudan Selatan Tahun 2013-2015. </w:t>
              </w:r>
              <w:r w:rsidRPr="00F20564">
                <w:rPr>
                  <w:rFonts w:ascii="Times New Roman" w:hAnsi="Times New Roman" w:cs="Times New Roman"/>
                  <w:i/>
                  <w:iCs/>
                  <w:noProof/>
                </w:rPr>
                <w:t>Doctoral dissertation, Universitas Gadjah Mada</w:t>
              </w:r>
              <w:r w:rsidRPr="00F20564">
                <w:rPr>
                  <w:rFonts w:ascii="Times New Roman" w:hAnsi="Times New Roman" w:cs="Times New Roman"/>
                  <w:noProof/>
                </w:rPr>
                <w:t>.</w:t>
              </w:r>
            </w:p>
            <w:p w14:paraId="4321FC5E"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Crisis Group. (2019). </w:t>
              </w:r>
              <w:r w:rsidRPr="00F20564">
                <w:rPr>
                  <w:rFonts w:ascii="Times New Roman" w:hAnsi="Times New Roman" w:cs="Times New Roman"/>
                  <w:i/>
                  <w:iCs/>
                  <w:noProof/>
                </w:rPr>
                <w:t>Salvaging South Sudan’s Fragile Peace Deal.</w:t>
              </w:r>
              <w:r w:rsidRPr="00F20564">
                <w:rPr>
                  <w:rFonts w:ascii="Times New Roman" w:hAnsi="Times New Roman" w:cs="Times New Roman"/>
                  <w:noProof/>
                </w:rPr>
                <w:t xml:space="preserve"> Afrika: Crisis Group.org. Retrieved from Crisis Group.prg.</w:t>
              </w:r>
            </w:p>
            <w:p w14:paraId="09DB8788"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Denoon, R., Paisley, R., de Chaisemartin, M., &amp; Henshaw, T. (2020). Engaging non-state actors in the negotiation and implementation of international watercourse agreements: experiences and lessons learned from Canada. </w:t>
              </w:r>
              <w:r w:rsidRPr="00F20564">
                <w:rPr>
                  <w:rFonts w:ascii="Times New Roman" w:hAnsi="Times New Roman" w:cs="Times New Roman"/>
                  <w:i/>
                  <w:iCs/>
                  <w:noProof/>
                </w:rPr>
                <w:t>Water International 45(4)</w:t>
              </w:r>
              <w:r w:rsidRPr="00F20564">
                <w:rPr>
                  <w:rFonts w:ascii="Times New Roman" w:hAnsi="Times New Roman" w:cs="Times New Roman"/>
                  <w:noProof/>
                </w:rPr>
                <w:t>, 311-328.</w:t>
              </w:r>
            </w:p>
            <w:p w14:paraId="45EB16AA"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Human Rights Watch. (2014). </w:t>
              </w:r>
              <w:r w:rsidRPr="00F20564">
                <w:rPr>
                  <w:rFonts w:ascii="Times New Roman" w:hAnsi="Times New Roman" w:cs="Times New Roman"/>
                  <w:i/>
                  <w:iCs/>
                  <w:noProof/>
                </w:rPr>
                <w:t>South Sudan’s New War Abuses by Government and Opposition Forces.</w:t>
              </w:r>
              <w:r w:rsidRPr="00F20564">
                <w:rPr>
                  <w:rFonts w:ascii="Times New Roman" w:hAnsi="Times New Roman" w:cs="Times New Roman"/>
                  <w:noProof/>
                </w:rPr>
                <w:t xml:space="preserve"> Human Rights Watch.</w:t>
              </w:r>
            </w:p>
            <w:p w14:paraId="66D162AE"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Humanium. (2011, Oktober 5). </w:t>
              </w:r>
              <w:r w:rsidRPr="00F20564">
                <w:rPr>
                  <w:rFonts w:ascii="Times New Roman" w:hAnsi="Times New Roman" w:cs="Times New Roman"/>
                  <w:i/>
                  <w:iCs/>
                  <w:noProof/>
                </w:rPr>
                <w:t>Child Soldiers</w:t>
              </w:r>
              <w:r w:rsidRPr="00F20564">
                <w:rPr>
                  <w:rFonts w:ascii="Times New Roman" w:hAnsi="Times New Roman" w:cs="Times New Roman"/>
                  <w:noProof/>
                </w:rPr>
                <w:t>. Retrieved from Humanium.org: https://www.humanium.org/en/child-soldier/</w:t>
              </w:r>
            </w:p>
            <w:p w14:paraId="09C38EC5"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ICTJ. (2014). </w:t>
              </w:r>
              <w:r w:rsidRPr="00F20564">
                <w:rPr>
                  <w:rFonts w:ascii="Times New Roman" w:hAnsi="Times New Roman" w:cs="Times New Roman"/>
                  <w:i/>
                  <w:iCs/>
                  <w:noProof/>
                </w:rPr>
                <w:t>South Sudan</w:t>
              </w:r>
              <w:r w:rsidRPr="00F20564">
                <w:rPr>
                  <w:rFonts w:ascii="Times New Roman" w:hAnsi="Times New Roman" w:cs="Times New Roman"/>
                  <w:noProof/>
                </w:rPr>
                <w:t>. Retrieved from Thr International Center for Transtional Justice: https://www.ictj.org/location/south-sudan</w:t>
              </w:r>
            </w:p>
            <w:p w14:paraId="2E48E213"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lastRenderedPageBreak/>
                <w:t xml:space="preserve">Idrus, R. A. (2019). Analisis Fenomena Perekrutan Tentara Anak Sebagai Bentuk Kejahatan Perang Berdasarkan Hukum Internasional (Studi Kasus: Perekrutan Oleh Thomas Lubanga Dylo Dalam Konflik Ituri, Kongo). </w:t>
              </w:r>
              <w:r w:rsidRPr="00F20564">
                <w:rPr>
                  <w:rFonts w:ascii="Times New Roman" w:hAnsi="Times New Roman" w:cs="Times New Roman"/>
                  <w:i/>
                  <w:iCs/>
                  <w:noProof/>
                </w:rPr>
                <w:t>Skripsi Fakultas Hukum Universitas Indonesia</w:t>
              </w:r>
              <w:r w:rsidRPr="00F20564">
                <w:rPr>
                  <w:rFonts w:ascii="Times New Roman" w:hAnsi="Times New Roman" w:cs="Times New Roman"/>
                  <w:noProof/>
                </w:rPr>
                <w:t>, 1-144.</w:t>
              </w:r>
            </w:p>
            <w:p w14:paraId="3D15C9D2"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Kusumawardhana, I. (2022). Mengapa Rezim Internasional Gagal? Analisis Legalisasi “Lima Poin Konsensus ASEAN” tentang Myanmar Pasca Kudeta Militer 2021. </w:t>
              </w:r>
              <w:r w:rsidRPr="00F20564">
                <w:rPr>
                  <w:rFonts w:ascii="Times New Roman" w:hAnsi="Times New Roman" w:cs="Times New Roman"/>
                  <w:i/>
                  <w:iCs/>
                  <w:noProof/>
                </w:rPr>
                <w:t>Indonesian Perspective (1)</w:t>
              </w:r>
              <w:r w:rsidRPr="00F20564">
                <w:rPr>
                  <w:rFonts w:ascii="Times New Roman" w:hAnsi="Times New Roman" w:cs="Times New Roman"/>
                  <w:noProof/>
                </w:rPr>
                <w:t>.</w:t>
              </w:r>
            </w:p>
            <w:p w14:paraId="07EC4BBE"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Lamont, C. (2015). </w:t>
              </w:r>
              <w:r w:rsidRPr="00F20564">
                <w:rPr>
                  <w:rFonts w:ascii="Times New Roman" w:hAnsi="Times New Roman" w:cs="Times New Roman"/>
                  <w:i/>
                  <w:iCs/>
                  <w:noProof/>
                </w:rPr>
                <w:t>Research Methods in International Relations.</w:t>
              </w:r>
              <w:r w:rsidRPr="00F20564">
                <w:rPr>
                  <w:rFonts w:ascii="Times New Roman" w:hAnsi="Times New Roman" w:cs="Times New Roman"/>
                  <w:noProof/>
                </w:rPr>
                <w:t xml:space="preserve"> Thousand Oaks: SAGE Publication.</w:t>
              </w:r>
            </w:p>
            <w:p w14:paraId="0F227252"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Malak, G. (2020, Mei 10). </w:t>
              </w:r>
              <w:r w:rsidRPr="00F20564">
                <w:rPr>
                  <w:rFonts w:ascii="Times New Roman" w:hAnsi="Times New Roman" w:cs="Times New Roman"/>
                  <w:i/>
                  <w:iCs/>
                  <w:noProof/>
                </w:rPr>
                <w:t xml:space="preserve">Kiir criticised for easing Covid-19 restrictions </w:t>
              </w:r>
              <w:r w:rsidRPr="00F20564">
                <w:rPr>
                  <w:rFonts w:ascii="Times New Roman" w:hAnsi="Times New Roman" w:cs="Times New Roman"/>
                  <w:noProof/>
                </w:rPr>
                <w:t>. Retrieved from The East African: https://www.theeastafrican.co.ke/news/ea/Kiir-criticised-for-easing-Covid-19-restrictions-/4552908-5547974-132wh1d/index.html</w:t>
              </w:r>
            </w:p>
            <w:p w14:paraId="37887367"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Marcoux, C., &amp; Urpelainen, J. (2013). Non-compliance by design: Moribund hard law in international institutions. </w:t>
              </w:r>
              <w:r w:rsidRPr="00F20564">
                <w:rPr>
                  <w:rFonts w:ascii="Times New Roman" w:hAnsi="Times New Roman" w:cs="Times New Roman"/>
                  <w:i/>
                  <w:iCs/>
                  <w:noProof/>
                </w:rPr>
                <w:t>Rev Int Organ</w:t>
              </w:r>
              <w:r w:rsidRPr="00F20564">
                <w:rPr>
                  <w:rFonts w:ascii="Times New Roman" w:hAnsi="Times New Roman" w:cs="Times New Roman"/>
                  <w:noProof/>
                </w:rPr>
                <w:t>, 163–191.</w:t>
              </w:r>
            </w:p>
            <w:p w14:paraId="08C0186E"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McKnight, J. (2010). Child Soldiers in Africa: A Global Approach to Human Rights Protection, Enforcement and Post-Conflict Reintegration. </w:t>
              </w:r>
              <w:r w:rsidRPr="00F20564">
                <w:rPr>
                  <w:rFonts w:ascii="Times New Roman" w:hAnsi="Times New Roman" w:cs="Times New Roman"/>
                  <w:i/>
                  <w:iCs/>
                  <w:noProof/>
                </w:rPr>
                <w:t>African Journal of International and Comparative Law, 18(2)</w:t>
              </w:r>
              <w:r w:rsidRPr="00F20564">
                <w:rPr>
                  <w:rFonts w:ascii="Times New Roman" w:hAnsi="Times New Roman" w:cs="Times New Roman"/>
                  <w:noProof/>
                </w:rPr>
                <w:t>, 113-142.</w:t>
              </w:r>
            </w:p>
            <w:p w14:paraId="4C75D78D"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Meissner, K. (2023). How to sanction international wrongdoing? The design of EU restrictive measures. </w:t>
              </w:r>
              <w:r w:rsidRPr="00F20564">
                <w:rPr>
                  <w:rFonts w:ascii="Times New Roman" w:hAnsi="Times New Roman" w:cs="Times New Roman"/>
                  <w:i/>
                  <w:iCs/>
                  <w:noProof/>
                </w:rPr>
                <w:t>The Review of International Organizations, 18(1)</w:t>
              </w:r>
              <w:r w:rsidRPr="00F20564">
                <w:rPr>
                  <w:rFonts w:ascii="Times New Roman" w:hAnsi="Times New Roman" w:cs="Times New Roman"/>
                  <w:noProof/>
                </w:rPr>
                <w:t>, 61-85.</w:t>
              </w:r>
            </w:p>
            <w:p w14:paraId="5FDB20C6"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Nelwan, R., Widhiyoga, G., &amp; Drajat, A. (2021). UPAYA UNICEF DALAM MENANGANI PEMBEBASAN TENTARA ANAK DI SUDAN SELATAN TAHUN 2015-2018. </w:t>
              </w:r>
              <w:r w:rsidRPr="00F20564">
                <w:rPr>
                  <w:rFonts w:ascii="Times New Roman" w:hAnsi="Times New Roman" w:cs="Times New Roman"/>
                  <w:i/>
                  <w:iCs/>
                  <w:noProof/>
                </w:rPr>
                <w:t>Review of International Relations, 3(2)</w:t>
              </w:r>
              <w:r w:rsidRPr="00F20564">
                <w:rPr>
                  <w:rFonts w:ascii="Times New Roman" w:hAnsi="Times New Roman" w:cs="Times New Roman"/>
                  <w:noProof/>
                </w:rPr>
                <w:t>, 148-161.</w:t>
              </w:r>
            </w:p>
            <w:p w14:paraId="748542FD"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Neuman, W. (2014). </w:t>
              </w:r>
              <w:r w:rsidRPr="00F20564">
                <w:rPr>
                  <w:rFonts w:ascii="Times New Roman" w:hAnsi="Times New Roman" w:cs="Times New Roman"/>
                  <w:i/>
                  <w:iCs/>
                  <w:noProof/>
                </w:rPr>
                <w:t>Social Reaserch Methods: Qualitative and Quantitative Apporaches.</w:t>
              </w:r>
              <w:r w:rsidRPr="00F20564">
                <w:rPr>
                  <w:rFonts w:ascii="Times New Roman" w:hAnsi="Times New Roman" w:cs="Times New Roman"/>
                  <w:noProof/>
                </w:rPr>
                <w:t xml:space="preserve"> Edinbrugh: Pearson Education Limitied.</w:t>
              </w:r>
            </w:p>
            <w:p w14:paraId="3767D5CD"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OCHA. (2022, 2 September). </w:t>
              </w:r>
              <w:r w:rsidRPr="00F20564">
                <w:rPr>
                  <w:rFonts w:ascii="Times New Roman" w:hAnsi="Times New Roman" w:cs="Times New Roman"/>
                  <w:i/>
                  <w:iCs/>
                  <w:noProof/>
                </w:rPr>
                <w:t>Experts of the Committee on the Rights of the Child Praise South Sudan’s Child Act, Ask about the Recruitment of Children by Government Forces and Armed Groups, and about School Feeding Schemes</w:t>
              </w:r>
              <w:r w:rsidRPr="00F20564">
                <w:rPr>
                  <w:rFonts w:ascii="Times New Roman" w:hAnsi="Times New Roman" w:cs="Times New Roman"/>
                  <w:noProof/>
                </w:rPr>
                <w:t>. Retrieved from OCHA: https://reliefweb.int/report/south-sudan/experts-committee-rights-child-praise-south-sudans-child-act-ask-about-recruitment-children-government-forces-and-armed-groups-and-about-school-feeding-schemes</w:t>
              </w:r>
            </w:p>
            <w:p w14:paraId="2581F6E9"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Oppenheim, L. (1968). </w:t>
              </w:r>
              <w:r w:rsidRPr="00F20564">
                <w:rPr>
                  <w:rFonts w:ascii="Times New Roman" w:hAnsi="Times New Roman" w:cs="Times New Roman"/>
                  <w:i/>
                  <w:iCs/>
                  <w:noProof/>
                </w:rPr>
                <w:t>International Law.</w:t>
              </w:r>
              <w:r w:rsidRPr="00F20564">
                <w:rPr>
                  <w:rFonts w:ascii="Times New Roman" w:hAnsi="Times New Roman" w:cs="Times New Roman"/>
                  <w:noProof/>
                </w:rPr>
                <w:t xml:space="preserve"> London.</w:t>
              </w:r>
            </w:p>
            <w:p w14:paraId="05EA0F88"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PRIO. (2022, Mei 2022). </w:t>
              </w:r>
              <w:r w:rsidRPr="00F20564">
                <w:rPr>
                  <w:rFonts w:ascii="Times New Roman" w:hAnsi="Times New Roman" w:cs="Times New Roman"/>
                  <w:i/>
                  <w:iCs/>
                  <w:noProof/>
                </w:rPr>
                <w:t>The Revitalised Agreement on the Resolution of the Conflict in the Republic of South Sudan (R-ARCSS)</w:t>
              </w:r>
              <w:r w:rsidRPr="00F20564">
                <w:rPr>
                  <w:rFonts w:ascii="Times New Roman" w:hAnsi="Times New Roman" w:cs="Times New Roman"/>
                  <w:noProof/>
                </w:rPr>
                <w:t>. Retrieved from Reliefweb: https://reliefweb.int/report/south-sudan/revitalised-agreement-resolution-conflict-republic-south-sudan-r-arcss</w:t>
              </w:r>
            </w:p>
            <w:p w14:paraId="7F62816F"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Risnain. (2014). Problematika Perekrutan Anak Problematika Perekrutan Anak Permasalahannya di Indonesia. </w:t>
              </w:r>
              <w:r w:rsidRPr="00F20564">
                <w:rPr>
                  <w:rFonts w:ascii="Times New Roman" w:hAnsi="Times New Roman" w:cs="Times New Roman"/>
                  <w:i/>
                  <w:iCs/>
                  <w:noProof/>
                </w:rPr>
                <w:t>Fiat Justisia Jurnal Ilmu Hukum</w:t>
              </w:r>
              <w:r w:rsidRPr="00F20564">
                <w:rPr>
                  <w:rFonts w:ascii="Times New Roman" w:hAnsi="Times New Roman" w:cs="Times New Roman"/>
                  <w:noProof/>
                </w:rPr>
                <w:t>, 364-388.</w:t>
              </w:r>
            </w:p>
            <w:p w14:paraId="010C85E6"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Schots, M., Coleman, &amp; H.L.S, L. (2022). The impact of the COVID-19 pandemic on healthcare access and utilisation in South Sudan: a cross-sectional mixed methods study. </w:t>
              </w:r>
              <w:r w:rsidRPr="00F20564">
                <w:rPr>
                  <w:rFonts w:ascii="Times New Roman" w:hAnsi="Times New Roman" w:cs="Times New Roman"/>
                  <w:i/>
                  <w:iCs/>
                  <w:noProof/>
                </w:rPr>
                <w:t>BMC Health Services Research</w:t>
              </w:r>
              <w:r w:rsidRPr="00F20564">
                <w:rPr>
                  <w:rFonts w:ascii="Times New Roman" w:hAnsi="Times New Roman" w:cs="Times New Roman"/>
                  <w:noProof/>
                </w:rPr>
                <w:t>, 1-17. Retrieved from BMC Health Services Research Reaserch.</w:t>
              </w:r>
            </w:p>
            <w:p w14:paraId="587984B9"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Suryokusumo, S. (2008). </w:t>
              </w:r>
              <w:r w:rsidRPr="00F20564">
                <w:rPr>
                  <w:rFonts w:ascii="Times New Roman" w:hAnsi="Times New Roman" w:cs="Times New Roman"/>
                  <w:i/>
                  <w:iCs/>
                  <w:noProof/>
                </w:rPr>
                <w:t>Hukum Perjanjian Internasional.</w:t>
              </w:r>
              <w:r w:rsidRPr="00F20564">
                <w:rPr>
                  <w:rFonts w:ascii="Times New Roman" w:hAnsi="Times New Roman" w:cs="Times New Roman"/>
                  <w:noProof/>
                </w:rPr>
                <w:t xml:space="preserve"> Jakarta: PT. Tatanusa.</w:t>
              </w:r>
            </w:p>
            <w:p w14:paraId="48E58194"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Thomson Reuters Foundation. (2021, Februari 12). </w:t>
              </w:r>
              <w:r w:rsidRPr="00F20564">
                <w:rPr>
                  <w:rFonts w:ascii="Times New Roman" w:hAnsi="Times New Roman" w:cs="Times New Roman"/>
                  <w:i/>
                  <w:iCs/>
                  <w:noProof/>
                </w:rPr>
                <w:t>Pandemic woes seen swelling global ranks of child soldiers</w:t>
              </w:r>
              <w:r w:rsidRPr="00F20564">
                <w:rPr>
                  <w:rFonts w:ascii="Times New Roman" w:hAnsi="Times New Roman" w:cs="Times New Roman"/>
                  <w:noProof/>
                </w:rPr>
                <w:t>. Retrieved from Thomson Reuters Foundation News: https://news.trust.org/item/20210212035937-fkzaw/</w:t>
              </w:r>
            </w:p>
            <w:p w14:paraId="27A8DDF0"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lastRenderedPageBreak/>
                <w:t xml:space="preserve">Tiurmaida, E., &amp; Puspoayu, E. (2023). TINJAUAN YURIDIS TENTARA ANAK LORD’S RESISTANCE ARMY DALAM NON-INTERNATIONAL ARMED CONFLICT DI WILAYAH UGANDA UTARA (STUDI KASUS DOMINIC ONGWEN). </w:t>
              </w:r>
              <w:r w:rsidRPr="00F20564">
                <w:rPr>
                  <w:rFonts w:ascii="Times New Roman" w:hAnsi="Times New Roman" w:cs="Times New Roman"/>
                  <w:i/>
                  <w:iCs/>
                  <w:noProof/>
                </w:rPr>
                <w:t>NOVUM: JURNAL HUKUM</w:t>
              </w:r>
              <w:r w:rsidRPr="00F20564">
                <w:rPr>
                  <w:rFonts w:ascii="Times New Roman" w:hAnsi="Times New Roman" w:cs="Times New Roman"/>
                  <w:noProof/>
                </w:rPr>
                <w:t>, 148-165.</w:t>
              </w:r>
            </w:p>
            <w:p w14:paraId="14570B7E"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Triansyah, Z., &amp; Saadah, M. (2022). Pelanggaran Prinsip Kemanusiaan terhadap Tawanan Perang di Penjara Abu Ghraib Ditinjau dari Konvensi Jenewa 1949. . </w:t>
              </w:r>
              <w:r w:rsidRPr="00F20564">
                <w:rPr>
                  <w:rFonts w:ascii="Times New Roman" w:hAnsi="Times New Roman" w:cs="Times New Roman"/>
                  <w:i/>
                  <w:iCs/>
                  <w:noProof/>
                </w:rPr>
                <w:t>Uti Possidetis: Journal of International Law, 3(1)</w:t>
              </w:r>
              <w:r w:rsidRPr="00F20564">
                <w:rPr>
                  <w:rFonts w:ascii="Times New Roman" w:hAnsi="Times New Roman" w:cs="Times New Roman"/>
                  <w:noProof/>
                </w:rPr>
                <w:t>, 01-31.</w:t>
              </w:r>
            </w:p>
            <w:p w14:paraId="6A60A94D"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UN. (2021, Juli 6). </w:t>
              </w:r>
              <w:r w:rsidRPr="00F20564">
                <w:rPr>
                  <w:rFonts w:ascii="Times New Roman" w:hAnsi="Times New Roman" w:cs="Times New Roman"/>
                  <w:i/>
                  <w:iCs/>
                  <w:noProof/>
                </w:rPr>
                <w:t>South Sudan: UNICEF warns of ‘desperation and hopelessness’ for children 10 years after independence</w:t>
              </w:r>
              <w:r w:rsidRPr="00F20564">
                <w:rPr>
                  <w:rFonts w:ascii="Times New Roman" w:hAnsi="Times New Roman" w:cs="Times New Roman"/>
                  <w:noProof/>
                </w:rPr>
                <w:t>. Retrieved from UN News: https://news.un.org/en/story/2021/07/1095322</w:t>
              </w:r>
            </w:p>
            <w:p w14:paraId="194BE895"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UN Children and Armed Conflict. (2000, Mei 25). </w:t>
              </w:r>
              <w:r w:rsidRPr="00F20564">
                <w:rPr>
                  <w:rFonts w:ascii="Times New Roman" w:hAnsi="Times New Roman" w:cs="Times New Roman"/>
                  <w:i/>
                  <w:iCs/>
                  <w:noProof/>
                </w:rPr>
                <w:t>Optional Protocol on the Involvement of Children in Armed Conflict</w:t>
              </w:r>
              <w:r w:rsidRPr="00F20564">
                <w:rPr>
                  <w:rFonts w:ascii="Times New Roman" w:hAnsi="Times New Roman" w:cs="Times New Roman"/>
                  <w:noProof/>
                </w:rPr>
                <w:t>. Retrieved from UN Children and Armed Conflict.org: https://childrenandarmedconflict.un.org/tools-for-action/opac/</w:t>
              </w:r>
            </w:p>
            <w:p w14:paraId="10266E67"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UN Security Council. (2020). </w:t>
              </w:r>
              <w:r w:rsidRPr="00F20564">
                <w:rPr>
                  <w:rFonts w:ascii="Times New Roman" w:hAnsi="Times New Roman" w:cs="Times New Roman"/>
                  <w:i/>
                  <w:iCs/>
                  <w:noProof/>
                </w:rPr>
                <w:t>Children and armed conflict in South Sudan.</w:t>
              </w:r>
              <w:r w:rsidRPr="00F20564">
                <w:rPr>
                  <w:rFonts w:ascii="Times New Roman" w:hAnsi="Times New Roman" w:cs="Times New Roman"/>
                  <w:noProof/>
                </w:rPr>
                <w:t xml:space="preserve"> South Sudan: United Nations Security Council.</w:t>
              </w:r>
            </w:p>
            <w:p w14:paraId="2D6629D4"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UN Security Council. (2020). </w:t>
              </w:r>
              <w:r w:rsidRPr="00F20564">
                <w:rPr>
                  <w:rFonts w:ascii="Times New Roman" w:hAnsi="Times New Roman" w:cs="Times New Roman"/>
                  <w:i/>
                  <w:iCs/>
                  <w:noProof/>
                </w:rPr>
                <w:t>Children and armed conflict in South Sudan.</w:t>
              </w:r>
              <w:r w:rsidRPr="00F20564">
                <w:rPr>
                  <w:rFonts w:ascii="Times New Roman" w:hAnsi="Times New Roman" w:cs="Times New Roman"/>
                  <w:noProof/>
                </w:rPr>
                <w:t xml:space="preserve"> United Nations.</w:t>
              </w:r>
            </w:p>
            <w:p w14:paraId="435F7DA3"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Vision, W. (2020, Agustus 4). </w:t>
              </w:r>
              <w:r w:rsidRPr="00F20564">
                <w:rPr>
                  <w:rFonts w:ascii="Times New Roman" w:hAnsi="Times New Roman" w:cs="Times New Roman"/>
                  <w:i/>
                  <w:iCs/>
                  <w:noProof/>
                </w:rPr>
                <w:t>South Sudan conflict: facts and how to help</w:t>
              </w:r>
              <w:r w:rsidRPr="00F20564">
                <w:rPr>
                  <w:rFonts w:ascii="Times New Roman" w:hAnsi="Times New Roman" w:cs="Times New Roman"/>
                  <w:noProof/>
                </w:rPr>
                <w:t>. Retrieved from World Vision: https://www.worldvision.ca/stories/south-sudan-conflict-facts-and-how-to-help</w:t>
              </w:r>
            </w:p>
            <w:p w14:paraId="4163A4F7"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Wagner, N. (2017). </w:t>
              </w:r>
              <w:r w:rsidRPr="00F20564">
                <w:rPr>
                  <w:rFonts w:ascii="Times New Roman" w:hAnsi="Times New Roman" w:cs="Times New Roman"/>
                  <w:i/>
                  <w:iCs/>
                  <w:noProof/>
                </w:rPr>
                <w:t>Child Soldiers.</w:t>
              </w:r>
              <w:r w:rsidRPr="00F20564">
                <w:rPr>
                  <w:rFonts w:ascii="Times New Roman" w:hAnsi="Times New Roman" w:cs="Times New Roman"/>
                  <w:noProof/>
                </w:rPr>
                <w:t xml:space="preserve"> </w:t>
              </w:r>
            </w:p>
            <w:p w14:paraId="26BC6DE6"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World Vision International. (2022, Mei 6). </w:t>
              </w:r>
              <w:r w:rsidRPr="00F20564">
                <w:rPr>
                  <w:rFonts w:ascii="Times New Roman" w:hAnsi="Times New Roman" w:cs="Times New Roman"/>
                  <w:i/>
                  <w:iCs/>
                  <w:noProof/>
                </w:rPr>
                <w:t>South Sudan’s hunger crisis: THE IMPACT ON CHILDREN IN ARMED CONFLICT</w:t>
              </w:r>
              <w:r w:rsidRPr="00F20564">
                <w:rPr>
                  <w:rFonts w:ascii="Times New Roman" w:hAnsi="Times New Roman" w:cs="Times New Roman"/>
                  <w:noProof/>
                </w:rPr>
                <w:t>. Retrieved from WVI.org: https://www.wvi.org/sites/default/files/2022-05/WVSS-Child%20soldier%20report%202022-update_FINAL.pdf</w:t>
              </w:r>
            </w:p>
            <w:p w14:paraId="25D0E60D"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World Vison. (2022). </w:t>
              </w:r>
              <w:r w:rsidRPr="00F20564">
                <w:rPr>
                  <w:rFonts w:ascii="Times New Roman" w:hAnsi="Times New Roman" w:cs="Times New Roman"/>
                  <w:i/>
                  <w:iCs/>
                  <w:noProof/>
                </w:rPr>
                <w:t>South Sudan’s hunger crisis: The Impact on Children in Armed Conflict.</w:t>
              </w:r>
              <w:r w:rsidRPr="00F20564">
                <w:rPr>
                  <w:rFonts w:ascii="Times New Roman" w:hAnsi="Times New Roman" w:cs="Times New Roman"/>
                  <w:noProof/>
                </w:rPr>
                <w:t xml:space="preserve"> Juba, South Sudan: World Vision.</w:t>
              </w:r>
            </w:p>
            <w:p w14:paraId="5A163DDD" w14:textId="77777777" w:rsidR="00F20564" w:rsidRPr="00F20564" w:rsidRDefault="00F20564" w:rsidP="00F20564">
              <w:pPr>
                <w:pStyle w:val="Bibliography"/>
                <w:spacing w:line="240" w:lineRule="auto"/>
                <w:ind w:left="720" w:hanging="720"/>
                <w:rPr>
                  <w:rFonts w:ascii="Times New Roman" w:hAnsi="Times New Roman" w:cs="Times New Roman"/>
                  <w:noProof/>
                </w:rPr>
              </w:pPr>
              <w:r w:rsidRPr="00F20564">
                <w:rPr>
                  <w:rFonts w:ascii="Times New Roman" w:hAnsi="Times New Roman" w:cs="Times New Roman"/>
                  <w:noProof/>
                </w:rPr>
                <w:t xml:space="preserve">Yo'el, S. (2018). Implementasi Perjanjian Internasional di Asean; Praktik di Indonesia, Malaysia, dan Singapura dalam Melaksanakan Asean Agreement on Transboundary Haze Polution. </w:t>
              </w:r>
              <w:r w:rsidRPr="00F20564">
                <w:rPr>
                  <w:rFonts w:ascii="Times New Roman" w:hAnsi="Times New Roman" w:cs="Times New Roman"/>
                  <w:i/>
                  <w:iCs/>
                  <w:noProof/>
                </w:rPr>
                <w:t>OICE JUSTISIA: Jurnal Hukum dan Keadilan 2(1)</w:t>
              </w:r>
              <w:r w:rsidRPr="00F20564">
                <w:rPr>
                  <w:rFonts w:ascii="Times New Roman" w:hAnsi="Times New Roman" w:cs="Times New Roman"/>
                  <w:noProof/>
                </w:rPr>
                <w:t>, 63-91.</w:t>
              </w:r>
            </w:p>
            <w:p w14:paraId="3AB2EF0E" w14:textId="14DF3525" w:rsidR="002A451F" w:rsidRDefault="00F20564" w:rsidP="00F20564">
              <w:pPr>
                <w:spacing w:line="240" w:lineRule="auto"/>
              </w:pPr>
              <w:r w:rsidRPr="00F20564">
                <w:rPr>
                  <w:rFonts w:ascii="Times New Roman" w:hAnsi="Times New Roman" w:cs="Times New Roman"/>
                  <w:b/>
                  <w:bCs/>
                  <w:noProof/>
                </w:rPr>
                <w:fldChar w:fldCharType="end"/>
              </w:r>
            </w:p>
          </w:sdtContent>
        </w:sdt>
      </w:sdtContent>
    </w:sdt>
    <w:sectPr w:rsidR="002A451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8F1EF" w14:textId="77777777" w:rsidR="002F35C7" w:rsidRDefault="002F35C7">
      <w:pPr>
        <w:spacing w:after="0" w:line="240" w:lineRule="auto"/>
      </w:pPr>
      <w:r>
        <w:separator/>
      </w:r>
    </w:p>
  </w:endnote>
  <w:endnote w:type="continuationSeparator" w:id="0">
    <w:p w14:paraId="1B2B7921" w14:textId="77777777" w:rsidR="002F35C7" w:rsidRDefault="002F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46328" w14:textId="77777777" w:rsidR="002F35C7" w:rsidRDefault="002F35C7">
      <w:pPr>
        <w:spacing w:after="0" w:line="240" w:lineRule="auto"/>
      </w:pPr>
      <w:r>
        <w:separator/>
      </w:r>
    </w:p>
  </w:footnote>
  <w:footnote w:type="continuationSeparator" w:id="0">
    <w:p w14:paraId="1DD9A1A1" w14:textId="77777777" w:rsidR="002F35C7" w:rsidRDefault="002F3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D3E8C"/>
    <w:multiLevelType w:val="multilevel"/>
    <w:tmpl w:val="653412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004F03"/>
    <w:multiLevelType w:val="multilevel"/>
    <w:tmpl w:val="B614B330"/>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C9000F"/>
    <w:multiLevelType w:val="multilevel"/>
    <w:tmpl w:val="D49A9F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1F"/>
    <w:rsid w:val="00007CAA"/>
    <w:rsid w:val="00030F3C"/>
    <w:rsid w:val="000F000B"/>
    <w:rsid w:val="002A451F"/>
    <w:rsid w:val="002C194C"/>
    <w:rsid w:val="002D7072"/>
    <w:rsid w:val="002F35C7"/>
    <w:rsid w:val="00341130"/>
    <w:rsid w:val="00361FE4"/>
    <w:rsid w:val="00552825"/>
    <w:rsid w:val="006A0B93"/>
    <w:rsid w:val="006B7E69"/>
    <w:rsid w:val="00846729"/>
    <w:rsid w:val="008704F0"/>
    <w:rsid w:val="00882EA0"/>
    <w:rsid w:val="00A8569E"/>
    <w:rsid w:val="00AB61D4"/>
    <w:rsid w:val="00B349E7"/>
    <w:rsid w:val="00B646E5"/>
    <w:rsid w:val="00BD2BC7"/>
    <w:rsid w:val="00C4008D"/>
    <w:rsid w:val="00C42960"/>
    <w:rsid w:val="00E121C3"/>
    <w:rsid w:val="00ED45F5"/>
    <w:rsid w:val="00F0090C"/>
    <w:rsid w:val="00F20564"/>
    <w:rsid w:val="00F36E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A9B6"/>
  <w15:docId w15:val="{97EC7AA2-1BFA-724D-A1CE-712B8557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3AC"/>
    <w:rPr>
      <w:rFonts w:eastAsiaTheme="minorHAnsi"/>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9C13AC"/>
    <w:pPr>
      <w:spacing w:after="0" w:line="240" w:lineRule="auto"/>
    </w:pPr>
    <w:rPr>
      <w:sz w:val="20"/>
      <w:szCs w:val="20"/>
    </w:rPr>
  </w:style>
  <w:style w:type="character" w:customStyle="1" w:styleId="FootnoteTextChar">
    <w:name w:val="Footnote Text Char"/>
    <w:basedOn w:val="DefaultParagraphFont"/>
    <w:link w:val="FootnoteText"/>
    <w:uiPriority w:val="99"/>
    <w:rsid w:val="009C13AC"/>
    <w:rPr>
      <w:rFonts w:eastAsiaTheme="minorHAnsi"/>
      <w:sz w:val="20"/>
      <w:szCs w:val="20"/>
      <w:lang w:val="en-US" w:eastAsia="en-US"/>
    </w:rPr>
  </w:style>
  <w:style w:type="character" w:styleId="FootnoteReference">
    <w:name w:val="footnote reference"/>
    <w:basedOn w:val="DefaultParagraphFont"/>
    <w:uiPriority w:val="99"/>
    <w:semiHidden/>
    <w:unhideWhenUsed/>
    <w:rsid w:val="009C13AC"/>
    <w:rPr>
      <w:vertAlign w:val="superscript"/>
    </w:rPr>
  </w:style>
  <w:style w:type="character" w:styleId="Hyperlink">
    <w:name w:val="Hyperlink"/>
    <w:basedOn w:val="DefaultParagraphFont"/>
    <w:uiPriority w:val="99"/>
    <w:unhideWhenUsed/>
    <w:rsid w:val="009C13AC"/>
    <w:rPr>
      <w:color w:val="0000FF" w:themeColor="hyperlink"/>
      <w:u w:val="single"/>
    </w:rPr>
  </w:style>
  <w:style w:type="character" w:styleId="Emphasis">
    <w:name w:val="Emphasis"/>
    <w:basedOn w:val="DefaultParagraphFont"/>
    <w:uiPriority w:val="20"/>
    <w:qFormat/>
    <w:rsid w:val="009C13AC"/>
    <w:rPr>
      <w:i/>
      <w:iCs/>
    </w:rPr>
  </w:style>
  <w:style w:type="paragraph" w:styleId="ListParagraph">
    <w:name w:val="List Paragraph"/>
    <w:basedOn w:val="Normal"/>
    <w:uiPriority w:val="34"/>
    <w:qFormat/>
    <w:rsid w:val="009C13A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D2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BC7"/>
    <w:rPr>
      <w:rFonts w:eastAsiaTheme="minorHAnsi"/>
    </w:rPr>
  </w:style>
  <w:style w:type="paragraph" w:styleId="Footer">
    <w:name w:val="footer"/>
    <w:basedOn w:val="Normal"/>
    <w:link w:val="FooterChar"/>
    <w:uiPriority w:val="99"/>
    <w:unhideWhenUsed/>
    <w:rsid w:val="00BD2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BC7"/>
    <w:rPr>
      <w:rFonts w:eastAsiaTheme="minorHAnsi"/>
    </w:rPr>
  </w:style>
  <w:style w:type="character" w:styleId="UnresolvedMention">
    <w:name w:val="Unresolved Mention"/>
    <w:basedOn w:val="DefaultParagraphFont"/>
    <w:uiPriority w:val="99"/>
    <w:semiHidden/>
    <w:unhideWhenUsed/>
    <w:rsid w:val="00361FE4"/>
    <w:rPr>
      <w:color w:val="605E5C"/>
      <w:shd w:val="clear" w:color="auto" w:fill="E1DFDD"/>
    </w:rPr>
  </w:style>
  <w:style w:type="table" w:styleId="TableGrid">
    <w:name w:val="Table Grid"/>
    <w:basedOn w:val="TableNormal"/>
    <w:uiPriority w:val="39"/>
    <w:rsid w:val="008704F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0564"/>
    <w:rPr>
      <w:rFonts w:eastAsiaTheme="minorHAnsi"/>
      <w:b/>
      <w:sz w:val="48"/>
      <w:szCs w:val="48"/>
    </w:rPr>
  </w:style>
  <w:style w:type="paragraph" w:styleId="Bibliography">
    <w:name w:val="Bibliography"/>
    <w:basedOn w:val="Normal"/>
    <w:next w:val="Normal"/>
    <w:uiPriority w:val="37"/>
    <w:unhideWhenUsed/>
    <w:rsid w:val="00F2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612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thriaagnisfarah@gmail.com"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NYnCi2D55o7j3WKwDoh61cTVLQ==">AMUW2mVR1L0Ayz/NFb8tcEYCTQcjDVfkrwAGEHxeyNntvD380Ik/uuQDFS+jjVXQNqt/HSEI+bBEfAeEdcw+lwjwhJUSWH5+U/d4yi+jP57TyiKzEnmBM8I=</go:docsCustomData>
</go:gDocsCustomXmlDataStorage>
</file>

<file path=customXml/item2.xml><?xml version="1.0" encoding="utf-8"?>
<b:Sources xmlns:b="http://schemas.openxmlformats.org/officeDocument/2006/bibliography" xmlns="http://schemas.openxmlformats.org/officeDocument/2006/bibliography" SelectedStyle="\APA.XSL" StyleName="APA" Version="">
  <b:Source>
    <b:Tag>Opp68</b:Tag>
    <b:SourceType>Book</b:SourceType>
    <b:Guid>{765AF2BD-F8CC-4A58-9728-5D9C7F3936AE}</b:Guid>
    <b:Title>International Law</b:Title>
    <b:Year>1968</b:Year>
    <b:City>London</b:City>
    <b:Author>
      <b:Author>
        <b:NameList>
          <b:Person>
            <b:Last>Oppenheim</b:Last>
            <b:First>L</b:First>
          </b:Person>
        </b:NameList>
      </b:Author>
    </b:Author>
    <b:RefOrder>1</b:RefOrder>
  </b:Source>
  <b:Source>
    <b:Tag>Sur08</b:Tag>
    <b:SourceType>Book</b:SourceType>
    <b:Guid>{F1AFDE94-0FD5-4CA9-9BB4-950A5FBFEE15}</b:Guid>
    <b:Title>Hukum Perjanjian Internasional</b:Title>
    <b:Year>2008</b:Year>
    <b:City>Jakarta</b:City>
    <b:Publisher>PT. Tatanusa</b:Publisher>
    <b:Author>
      <b:Author>
        <b:NameList>
          <b:Person>
            <b:Last>Suryokusumo</b:Last>
            <b:First>Sumaryo</b:First>
          </b:Person>
        </b:NameList>
      </b:Author>
    </b:Author>
    <b:RefOrder>2</b:RefOrder>
  </b:Source>
  <b:Source>
    <b:Tag>Hum11</b:Tag>
    <b:SourceType>InternetSite</b:SourceType>
    <b:Guid>{8BCC299B-D2F8-4937-85AF-EDFD477F7348}</b:Guid>
    <b:Title>Child Soldiers</b:Title>
    <b:Year>2011</b:Year>
    <b:Author>
      <b:Author>
        <b:NameList>
          <b:Person>
            <b:Last>Humanium</b:Last>
          </b:Person>
        </b:NameList>
      </b:Author>
    </b:Author>
    <b:InternetSiteTitle>Humanium.org</b:InternetSiteTitle>
    <b:Month>Oktober</b:Month>
    <b:Day>5</b:Day>
    <b:URL>https://www.humanium.org/en/child-soldier/</b:URL>
    <b:RefOrder>3</b:RefOrder>
  </b:Source>
  <b:Source>
    <b:Tag>Idr19</b:Tag>
    <b:SourceType>JournalArticle</b:SourceType>
    <b:Guid>{77B10BB3-EDBE-4383-9EB9-24E9BCFF2995}</b:Guid>
    <b:Title>Analisis Fenomena Perekrutan  Tentara Anak Sebagai Bentuk Kejahatan Perang Berdasarkan Hukum Internasional (Studi Kasus: Perekrutan Oleh Thomas Lubanga Dylo Dalam Konflik Ituri, Kongo)</b:Title>
    <b:Year>2019</b:Year>
    <b:JournalName>Skripsi Fakultas Hukum Universitas Indonesia</b:JournalName>
    <b:Pages>1-144</b:Pages>
    <b:Author>
      <b:Author>
        <b:NameList>
          <b:Person>
            <b:Last>Idrus</b:Last>
            <b:Middle>Atika</b:Middle>
            <b:First>Rahma</b:First>
          </b:Person>
        </b:NameList>
      </b:Author>
    </b:Author>
    <b:RefOrder>4</b:RefOrder>
  </b:Source>
  <b:Source>
    <b:Tag>Ris14</b:Tag>
    <b:SourceType>JournalArticle</b:SourceType>
    <b:Guid>{54D0B33A-D886-425B-9901-7B3C872D150A}</b:Guid>
    <b:Title>Problematika Perekrutan Anak Problematika Perekrutan Anak Permasalahannya di Indonesia</b:Title>
    <b:JournalName>Fiat Justisia Jurnal Ilmu Hukum</b:JournalName>
    <b:Year>2014</b:Year>
    <b:Pages>364-388</b:Pages>
    <b:Author>
      <b:Author>
        <b:NameList>
          <b:Person>
            <b:First>Risnain</b:First>
          </b:Person>
        </b:NameList>
      </b:Author>
    </b:Author>
    <b:RefOrder>5</b:RefOrder>
  </b:Source>
  <b:Source>
    <b:Tag>Alj21</b:Tag>
    <b:SourceType>InternetSite</b:SourceType>
    <b:Guid>{D6FF90DE-F5BE-4034-903D-D5EA7FEB9966}</b:Guid>
    <b:Author>
      <b:Author>
        <b:NameList>
          <b:Person>
            <b:Last>Aljazeera</b:Last>
          </b:Person>
        </b:NameList>
      </b:Author>
    </b:Author>
    <b:Title>World’s highest child soldier numbers in West, Central Africa</b:Title>
    <b:InternetSiteTitle>Aljazeera</b:InternetSiteTitle>
    <b:Year>2021</b:Year>
    <b:Month>November</b:Month>
    <b:Day>23</b:Day>
    <b:URL>https://www.aljazeera.com/news/2021/11/23/world-highest-child-soldier-numbers-in-west-central-africa-un</b:URL>
    <b:RefOrder>6</b:RefOrder>
  </b:Source>
  <b:Source>
    <b:Tag>Sou20</b:Tag>
    <b:SourceType>InternetSite</b:SourceType>
    <b:Guid>{E729DF2F-E3B1-4D1D-B23A-6CFFCCBDFB95}</b:Guid>
    <b:Title>South Sudan conflict: facts and how to help</b:Title>
    <b:Year>2020</b:Year>
    <b:InternetSiteTitle>World Vision</b:InternetSiteTitle>
    <b:Month>Agustus</b:Month>
    <b:Day>4</b:Day>
    <b:URL>https://www.worldvision.ca/stories/south-sudan-conflict-facts-and-how-to-help</b:URL>
    <b:Author>
      <b:Author>
        <b:NameList>
          <b:Person>
            <b:Last>Vision</b:Last>
            <b:First>World</b:First>
          </b:Person>
        </b:NameList>
      </b:Author>
    </b:Author>
    <b:RefOrder>7</b:RefOrder>
  </b:Source>
  <b:Source>
    <b:Tag>Chi19</b:Tag>
    <b:SourceType>JournalArticle</b:SourceType>
    <b:Guid>{DFE0A2EB-B1AF-47AB-A1D8-BD7285BB7FE6}</b:Guid>
    <b:Title>Kegagalan Hukum Humaniter Internasional: Pemerkosaan sebagai Strategi Perang dalam Konflik Bersenjata Non-Internasional Sudan Selatan Tahun 2013-2015</b:Title>
    <b:Year>2019</b:Year>
    <b:JournalName>Doctoral dissertation, Universitas Gadjah Mada</b:JournalName>
    <b:Author>
      <b:Author>
        <b:NameList>
          <b:Person>
            <b:Last>Chintya</b:Last>
            <b:First>W</b:First>
          </b:Person>
        </b:NameList>
      </b:Author>
    </b:Author>
    <b:RefOrder>8</b:RefOrder>
  </b:Source>
  <b:Source>
    <b:Tag>Wat14</b:Tag>
    <b:SourceType>Report</b:SourceType>
    <b:Guid>{57BD89AD-E92B-4EE7-90BF-86C652541984}</b:Guid>
    <b:Title>South Sudan’s New War Abuses by Government and Opposition Forces</b:Title>
    <b:Year>2014</b:Year>
    <b:Publisher>Human Rights Watch</b:Publisher>
    <b:Author>
      <b:Author>
        <b:NameList>
          <b:Person>
            <b:First>Human Rights Watch</b:First>
          </b:Person>
        </b:NameList>
      </b:Author>
    </b:Author>
    <b:RefOrder>9</b:RefOrder>
  </b:Source>
  <b:Source>
    <b:Tag>PRI22</b:Tag>
    <b:SourceType>InternetSite</b:SourceType>
    <b:Guid>{D5A820B2-0552-4D3B-A6C5-7FB5A9D3EF8C}</b:Guid>
    <b:Title>The Revitalised Agreement on the Resolution of the Conflict in the Republic of South Sudan (R-ARCSS)</b:Title>
    <b:Year>2022</b:Year>
    <b:InternetSiteTitle>Reliefweb</b:InternetSiteTitle>
    <b:Month>Mei</b:Month>
    <b:Day>2022</b:Day>
    <b:URL>https://reliefweb.int/report/south-sudan/revitalised-agreement-resolution-conflict-republic-south-sudan-r-arcss</b:URL>
    <b:Author>
      <b:Author>
        <b:NameList>
          <b:Person>
            <b:First>PRIO</b:First>
          </b:Person>
        </b:NameList>
      </b:Author>
    </b:Author>
    <b:RefOrder>10</b:RefOrder>
  </b:Source>
  <b:Source>
    <b:Tag>Cri19</b:Tag>
    <b:SourceType>Report</b:SourceType>
    <b:Guid>{372E1017-EAAC-43D8-93C8-AE9FB1344C31}</b:Guid>
    <b:Title>Salvaging South Sudan’s Fragile Peace Deal</b:Title>
    <b:InternetSiteTitle>Crisis Group.prg</b:InternetSiteTitle>
    <b:Year>2019</b:Year>
    <b:Publisher>Crisis Group.org</b:Publisher>
    <b:City>Afrika</b:City>
    <b:Author>
      <b:Author>
        <b:NameList>
          <b:Person>
            <b:First>Crisis Group</b:First>
          </b:Person>
        </b:NameList>
      </b:Author>
    </b:Author>
    <b:RefOrder>11</b:RefOrder>
  </b:Source>
  <b:Source>
    <b:Tag>The22</b:Tag>
    <b:SourceType>InternetSite</b:SourceType>
    <b:Guid>{7ED84D3B-4429-40A6-8189-9CB91269A909}</b:Guid>
    <b:Author>
      <b:Author>
        <b:NameList>
          <b:Person>
            <b:Last>Center</b:Last>
            <b:First>The</b:First>
            <b:Middle>Henry L. Stimson</b:Middle>
          </b:Person>
        </b:NameList>
      </b:Author>
    </b:Author>
    <b:Title>CSPA Implementation Tracker (South Sudan)</b:Title>
    <b:InternetSiteTitle>Stimson.org</b:InternetSiteTitle>
    <b:Year>2022</b:Year>
    <b:Month>Desember</b:Month>
    <b:Day>7</b:Day>
    <b:URL>https://www.stimson.org/project/child-soldiers/cspa-implementation-tracker/country-profiles/south-sudan/</b:URL>
    <b:RefOrder>12</b:RefOrder>
  </b:Source>
  <b:Source>
    <b:Tag>UNC00</b:Tag>
    <b:SourceType>InternetSite</b:SourceType>
    <b:Guid>{3505E8C1-CB10-4E5A-809E-677F7FC0A9B3}</b:Guid>
    <b:Title>Optional Protocol on the Involvement of Children in Armed Conflict</b:Title>
    <b:InternetSiteTitle>UN Children and Armed Conflict.org</b:InternetSiteTitle>
    <b:Year>2000</b:Year>
    <b:Month>Mei</b:Month>
    <b:Day>25</b:Day>
    <b:URL>https://childrenandarmedconflict.un.org/tools-for-action/opac/</b:URL>
    <b:Author>
      <b:Author>
        <b:NameList>
          <b:Person>
            <b:First>UN Children and Armed Conflict</b:First>
          </b:Person>
        </b:NameList>
      </b:Author>
    </b:Author>
    <b:RefOrder>13</b:RefOrder>
  </b:Source>
  <b:Source>
    <b:Tag>Cou20</b:Tag>
    <b:SourceType>Report</b:SourceType>
    <b:Guid>{81FE8C73-D64B-43B4-88AC-91430F011C54}</b:Guid>
    <b:Author>
      <b:Author>
        <b:NameList>
          <b:Person>
            <b:First>UN Security Council</b:First>
          </b:Person>
        </b:NameList>
      </b:Author>
    </b:Author>
    <b:Title>Children and armed conflict in South Sudan</b:Title>
    <b:Year>2020</b:Year>
    <b:Publisher>United Nations Security Council</b:Publisher>
    <b:City>South Sudan</b:City>
    <b:RefOrder>14</b:RefOrder>
  </b:Source>
  <b:Source>
    <b:Tag>Wor22</b:Tag>
    <b:SourceType>Report</b:SourceType>
    <b:Guid>{975CAC16-138B-4E12-89EB-4B6DE54135EE}</b:Guid>
    <b:Title>South Sudan’s hunger crisis: The Impact on Children in Armed Conflict</b:Title>
    <b:Year>2022</b:Year>
    <b:City>Juba, South Sudan</b:City>
    <b:Publisher>World Vision</b:Publisher>
    <b:Author>
      <b:Author>
        <b:NameList>
          <b:Person>
            <b:First>World Vison</b:First>
          </b:Person>
        </b:NameList>
      </b:Author>
    </b:Author>
    <b:RefOrder>15</b:RefOrder>
  </b:Source>
  <b:Source>
    <b:Tag>Yoe18</b:Tag>
    <b:SourceType>JournalArticle</b:SourceType>
    <b:Guid>{8544D0AA-4550-407C-B499-4221655251D3}</b:Guid>
    <b:Title>Implementasi Perjanjian Internasional di Asean; Praktik di Indonesia, Malaysia, dan Singapura dalam Melaksanakan Asean Agreement on Transboundary Haze Polution.</b:Title>
    <b:Year>2018</b:Year>
    <b:JournalName>OICE JUSTISIA: Jurnal Hukum dan Keadilan 2(1)</b:JournalName>
    <b:Pages>63-91</b:Pages>
    <b:Author>
      <b:Author>
        <b:NameList>
          <b:Person>
            <b:Last>Yo'el</b:Last>
            <b:First>S.M.</b:First>
          </b:Person>
        </b:NameList>
      </b:Author>
    </b:Author>
    <b:RefOrder>16</b:RefOrder>
  </b:Source>
  <b:Source>
    <b:Tag>Den20</b:Tag>
    <b:SourceType>JournalArticle</b:SourceType>
    <b:Guid>{7BC8F206-BA55-43EE-8BEA-7735D396D2FE}</b:Guid>
    <b:Title>Engaging non-state actors in the negotiation and implementation of international watercourse agreements: experiences and lessons learned from Canada</b:Title>
    <b:JournalName>Water International 45(4)</b:JournalName>
    <b:Year>2020</b:Year>
    <b:Pages>311-328</b:Pages>
    <b:Author>
      <b:Author>
        <b:NameList>
          <b:Person>
            <b:Last>Denoon</b:Last>
            <b:First>R.T.</b:First>
          </b:Person>
          <b:Person>
            <b:Last>Paisley</b:Last>
            <b:First>R.K.</b:First>
          </b:Person>
          <b:Person>
            <b:Last>de Chaisemartin</b:Last>
            <b:First>M.</b:First>
          </b:Person>
          <b:Person>
            <b:Last>Henshaw</b:Last>
            <b:First>T.W.</b:First>
          </b:Person>
        </b:NameList>
      </b:Author>
    </b:Author>
    <b:RefOrder>17</b:RefOrder>
  </b:Source>
  <b:Source>
    <b:Tag>Kus22</b:Tag>
    <b:SourceType>JournalArticle</b:SourceType>
    <b:Guid>{9535EECA-6B0F-4956-89D2-C76CE33E9E9D}</b:Guid>
    <b:Title> Mengapa Rezim Internasional Gagal? Analisis Legalisasi “Lima Poin Konsensus ASEAN” tentang Myanmar Pasca Kudeta Militer 2021</b:Title>
    <b:JournalName>Indonesian Perspective (1)</b:JournalName>
    <b:Year>2022</b:Year>
    <b:Author>
      <b:Author>
        <b:NameList>
          <b:Person>
            <b:Last>Kusumawardhana</b:Last>
            <b:First>I</b:First>
          </b:Person>
        </b:NameList>
      </b:Author>
    </b:Author>
    <b:RefOrder>18</b:RefOrder>
  </b:Source>
  <b:Source>
    <b:Tag>Tri22</b:Tag>
    <b:SourceType>JournalArticle</b:SourceType>
    <b:Guid>{ACEF34AF-6B49-47A0-8CCC-D3D35211A739}</b:Guid>
    <b:Title>Pelanggaran Prinsip Kemanusiaan terhadap Tawanan Perang di Penjara Abu Ghraib Ditinjau dari Konvensi Jenewa 1949. </b:Title>
    <b:JournalName>Uti Possidetis: Journal of International Law, 3(1)</b:JournalName>
    <b:Year>2022</b:Year>
    <b:Pages>01-31</b:Pages>
    <b:Author>
      <b:Author>
        <b:NameList>
          <b:Person>
            <b:Last>Triansyah</b:Last>
            <b:First>Z</b:First>
          </b:Person>
          <b:Person>
            <b:Last>Saadah</b:Last>
            <b:First>M</b:First>
          </b:Person>
        </b:NameList>
      </b:Author>
    </b:Author>
    <b:RefOrder>19</b:RefOrder>
  </b:Source>
  <b:Source>
    <b:Tag>Mei23</b:Tag>
    <b:SourceType>JournalArticle</b:SourceType>
    <b:Guid>{CE6DE32A-5DD0-4D3F-8EB9-4F5BD145CDBE}</b:Guid>
    <b:Title>How to sanction international wrongdoing? The design of EU restrictive measures</b:Title>
    <b:JournalName>The Review of International Organizations, 18(1)</b:JournalName>
    <b:Year>2023</b:Year>
    <b:Pages>61-85</b:Pages>
    <b:Author>
      <b:Author>
        <b:NameList>
          <b:Person>
            <b:Last>Meissner</b:Last>
            <b:First>K</b:First>
          </b:Person>
        </b:NameList>
      </b:Author>
    </b:Author>
    <b:RefOrder>20</b:RefOrder>
  </b:Source>
  <b:Source>
    <b:Tag>Bro17</b:Tag>
    <b:SourceType>JournalArticle</b:SourceType>
    <b:Guid>{FEFD0BFB-692D-44F5-8DC0-53C77F71217C}</b:Guid>
    <b:Title>Experiences of former child soldiers in Africa: A qualitative interpretive meta-synthesis.</b:Title>
    <b:JournalName>International Social Work, 60(2)</b:JournalName>
    <b:Year>2017</b:Year>
    <b:Pages>452-469</b:Pages>
    <b:Author>
      <b:Author>
        <b:NameList>
          <b:Person>
            <b:Last>Brownell, G</b:Last>
            <b:First>G</b:First>
          </b:Person>
          <b:Person>
            <b:Last>Praetorius</b:Last>
            <b:First> R.T.</b:First>
          </b:Person>
        </b:NameList>
      </b:Author>
    </b:Author>
    <b:RefOrder>21</b:RefOrder>
  </b:Source>
  <b:Source>
    <b:Tag>Tiu25</b:Tag>
    <b:SourceType>JournalArticle</b:SourceType>
    <b:Guid>{2A04C5C3-7661-4511-94B5-CB0750EEB9C1}</b:Guid>
    <b:Title>TINJAUAN YURIDIS TENTARA ANAK LORD’S RESISTANCE ARMY DALAM NON-INTERNATIONAL ARMED CONFLICT DI WILAYAH UGANDA UTARA (STUDI KASUS DOMINIC ONGWEN)</b:Title>
    <b:JournalName>NOVUM: JURNAL HUKUM</b:JournalName>
    <b:Year>2023</b:Year>
    <b:Pages>148-165</b:Pages>
    <b:Author>
      <b:Author>
        <b:NameList>
          <b:Person>
            <b:Last>Tiurmaida</b:Last>
            <b:First>E</b:First>
          </b:Person>
          <b:Person>
            <b:Last>Puspoayu</b:Last>
            <b:First>E.S.</b:First>
          </b:Person>
        </b:NameList>
      </b:Author>
    </b:Author>
    <b:RefOrder>22</b:RefOrder>
  </b:Source>
  <b:Source>
    <b:Tag>Nel21</b:Tag>
    <b:SourceType>JournalArticle</b:SourceType>
    <b:Guid>{A735E53F-A19C-4FDA-BCAD-61B78768DAA9}</b:Guid>
    <b:Title>UPAYA UNICEF DALAM MENANGANI PEMBEBASAN TENTARA ANAK DI SUDAN SELATAN TAHUN 2015-2018.</b:Title>
    <b:JournalName>Review of International Relations, 3(2)</b:JournalName>
    <b:Year>2021</b:Year>
    <b:Pages>148-161</b:Pages>
    <b:Author>
      <b:Author>
        <b:NameList>
          <b:Person>
            <b:Last>Nelwan</b:Last>
            <b:First>R.A.M.</b:First>
          </b:Person>
          <b:Person>
            <b:Last>Widhiyoga</b:Last>
            <b:First>G</b:First>
          </b:Person>
          <b:Person>
            <b:Last>Drajat</b:Last>
            <b:First>A</b:First>
          </b:Person>
        </b:NameList>
      </b:Author>
    </b:Author>
    <b:RefOrder>23</b:RefOrder>
  </b:Source>
  <b:Source>
    <b:Tag>McK10</b:Tag>
    <b:SourceType>JournalArticle</b:SourceType>
    <b:Guid>{FE6BEAC9-1C55-41A6-8C53-111E83511072}</b:Guid>
    <b:Title>Child Soldiers in Africa: A Global Approach to Human Rights Protection, Enforcement and Post-Conflict Reintegration</b:Title>
    <b:JournalName>African Journal of International and Comparative Law, 18(2)</b:JournalName>
    <b:Year>2010</b:Year>
    <b:Pages>113-142</b:Pages>
    <b:Author>
      <b:Author>
        <b:NameList>
          <b:Person>
            <b:Last>McKnight</b:Last>
            <b:First>J</b:First>
          </b:Person>
        </b:NameList>
      </b:Author>
    </b:Author>
    <b:RefOrder>24</b:RefOrder>
  </b:Source>
  <b:Source>
    <b:Tag>Lam15</b:Tag>
    <b:SourceType>Book</b:SourceType>
    <b:Guid>{2536172D-8935-4D1A-AE4E-4CC68D096DFF}</b:Guid>
    <b:Title>Research Methods in International Relations</b:Title>
    <b:Year>2015</b:Year>
    <b:Publisher>Thousand Oaks: SAGE Publication</b:Publisher>
    <b:Author>
      <b:Author>
        <b:NameList>
          <b:Person>
            <b:Last>Lamont</b:Last>
            <b:First>C</b:First>
          </b:Person>
        </b:NameList>
      </b:Author>
    </b:Author>
    <b:RefOrder>25</b:RefOrder>
  </b:Source>
  <b:Source>
    <b:Tag>Neu14</b:Tag>
    <b:SourceType>Book</b:SourceType>
    <b:Guid>{4FB1435C-02F4-43B1-A65F-6EEA09C5623E}</b:Guid>
    <b:Title>Social Reaserch Methods: Qualitative and Quantitative Apporaches</b:Title>
    <b:Year>2014</b:Year>
    <b:City>Edinbrugh</b:City>
    <b:Publisher>Pearson Education Limitied</b:Publisher>
    <b:Author>
      <b:Author>
        <b:NameList>
          <b:Person>
            <b:Last>Neuman</b:Last>
            <b:First>W.L.</b:First>
          </b:Person>
        </b:NameList>
      </b:Author>
    </b:Author>
    <b:RefOrder>26</b:RefOrder>
  </b:Source>
  <b:Source>
    <b:Tag>Bry12</b:Tag>
    <b:SourceType>Book</b:SourceType>
    <b:Guid>{3077E6B9-6D39-4628-A5E2-C7DD1BE68874}</b:Guid>
    <b:Title>Social Research Methods, 4th Edition</b:Title>
    <b:Year>2012</b:Year>
    <b:City>Oxford</b:City>
    <b:Publisher>Oxford: Oxford University Press</b:Publisher>
    <b:Author>
      <b:Author>
        <b:NameList>
          <b:Person>
            <b:Last>Bryman</b:Last>
            <b:First>A</b:First>
          </b:Person>
        </b:NameList>
      </b:Author>
    </b:Author>
    <b:RefOrder>27</b:RefOrder>
  </b:Source>
  <b:Source>
    <b:Tag>Mar13</b:Tag>
    <b:SourceType>JournalArticle</b:SourceType>
    <b:Guid>{AA3939CA-F2D1-454F-8440-525072B4EB95}</b:Guid>
    <b:Title>Non-compliance by design: Moribund hard law in international institutions</b:Title>
    <b:JournalName>Rev Int Organ</b:JournalName>
    <b:Year>2013</b:Year>
    <b:Pages>163–191</b:Pages>
    <b:Author>
      <b:Author>
        <b:NameList>
          <b:Person>
            <b:Last>Marcoux</b:Last>
            <b:First>C</b:First>
          </b:Person>
          <b:Person>
            <b:Last>Urpelainen</b:Last>
            <b:First>J</b:First>
          </b:Person>
        </b:NameList>
      </b:Author>
    </b:Author>
    <b:RefOrder>28</b:RefOrder>
  </b:Source>
  <b:Source>
    <b:Tag>Cha95</b:Tag>
    <b:SourceType>Book</b:SourceType>
    <b:Guid>{CA55560E-384A-4CA9-AFC2-E58CE571C136}</b:Guid>
    <b:Title>The New Sovereignty: Compliance with International Regulatory Agreements</b:Title>
    <b:Year>1995</b:Year>
    <b:City>Cambridge</b:City>
    <b:Publisher>Harvard University Press</b:Publisher>
    <b:Author>
      <b:Author>
        <b:NameList>
          <b:Person>
            <b:Last>Chayes</b:Last>
            <b:First>Abram</b:First>
          </b:Person>
          <b:Person>
            <b:Last>Chayes</b:Last>
            <b:First>Antonia Handler</b:First>
          </b:Person>
        </b:NameList>
      </b:Author>
    </b:Author>
    <b:RefOrder>29</b:RefOrder>
  </b:Source>
  <b:Source>
    <b:Tag>Abr06</b:Tag>
    <b:SourceType>Book</b:SourceType>
    <b:Guid>{32642443-3567-4553-B240-F25688408C8A}</b:Guid>
    <b:Title>International law and international relations</b:Title>
    <b:Year>2006</b:Year>
    <b:City>Inggris</b:City>
    <b:Publisher>Cambridge University</b:Publisher>
    <b:Author>
      <b:Author>
        <b:NameList>
          <b:Person>
            <b:Last>Chayes</b:Last>
            <b:First>A</b:First>
          </b:Person>
          <b:Person>
            <b:Last>Chayes</b:Last>
            <b:First>A Hadler</b:First>
          </b:Person>
        </b:NameList>
      </b:Author>
    </b:Author>
    <b:RefOrder>30</b:RefOrder>
  </b:Source>
  <b:Source>
    <b:Tag>Acc20</b:Tag>
    <b:SourceType>InternetSite</b:SourceType>
    <b:Guid>{B80D3E58-99E2-4937-A949-247E28048BE8}</b:Guid>
    <b:Title>The Formation of the Revitalized Transitional Government of National Unity in South Sudan</b:Title>
    <b:InternetSiteTitle>Accord</b:InternetSiteTitle>
    <b:Year>2020</b:Year>
    <b:Month>Agustus</b:Month>
    <b:Day>20</b:Day>
    <b:URL>https://www.accord.org.za/conflict-trends/the-formation-of-the-revitalized-transitional-government-of-national-unity-in-south-sudan/</b:URL>
    <b:Author>
      <b:Author>
        <b:NameList>
          <b:Person>
            <b:First>Accord</b:First>
          </b:Person>
        </b:NameList>
      </b:Author>
    </b:Author>
    <b:RefOrder>31</b:RefOrder>
  </b:Source>
  <b:Source>
    <b:Tag>ICT14</b:Tag>
    <b:SourceType>InternetSite</b:SourceType>
    <b:Guid>{4A448967-4AC9-47EB-AC1F-3A5642140181}</b:Guid>
    <b:Title>South Sudan</b:Title>
    <b:InternetSiteTitle>Thr International Center for Transtional Justice</b:InternetSiteTitle>
    <b:Year>2014</b:Year>
    <b:URL>https://www.ictj.org/location/south-sudan</b:URL>
    <b:Author>
      <b:Author>
        <b:NameList>
          <b:Person>
            <b:First>ICTJ</b:First>
          </b:Person>
        </b:NameList>
      </b:Author>
    </b:Author>
    <b:RefOrder>32</b:RefOrder>
  </b:Source>
  <b:Source>
    <b:Tag>Wag17</b:Tag>
    <b:SourceType>Book</b:SourceType>
    <b:Guid>{7A037F17-3A64-44E0-9936-24146C720C6C}</b:Guid>
    <b:Title>Child Soldiers</b:Title>
    <b:Year>2017</b:Year>
    <b:Author>
      <b:Author>
        <b:NameList>
          <b:Person>
            <b:Last>Wagner</b:Last>
            <b:First>Nobert B</b:First>
          </b:Person>
        </b:NameList>
      </b:Author>
    </b:Author>
    <b:RefOrder>33</b:RefOrder>
  </b:Source>
  <b:Source>
    <b:Tag>OCH22</b:Tag>
    <b:SourceType>InternetSite</b:SourceType>
    <b:Guid>{A8D9FC47-4C45-4667-99BA-24C5BF0AEB7A}</b:Guid>
    <b:Title>Experts of the Committee on the Rights of the Child Praise South Sudan’s Child Act, Ask about the Recruitment of Children by Government Forces and Armed Groups, and about School Feeding Schemes</b:Title>
    <b:InternetSiteTitle>OCHA</b:InternetSiteTitle>
    <b:Year>2022</b:Year>
    <b:Month>2</b:Month>
    <b:Day>September</b:Day>
    <b:URL>https://reliefweb.int/report/south-sudan/experts-committee-rights-child-praise-south-sudans-child-act-ask-about-recruitment-children-government-forces-and-armed-groups-and-about-school-feeding-schemes</b:URL>
    <b:Author>
      <b:Author>
        <b:NameList>
          <b:Person>
            <b:First>OCHA</b:First>
          </b:Person>
        </b:NameList>
      </b:Author>
    </b:Author>
    <b:RefOrder>34</b:RefOrder>
  </b:Source>
  <b:Source>
    <b:Tag>UNS20</b:Tag>
    <b:SourceType>Report</b:SourceType>
    <b:Guid>{326FB243-B115-41EF-95CC-04CADEA736E9}</b:Guid>
    <b:Title>Children and armed conflict in South Sudan</b:Title>
    <b:Year>2020</b:Year>
    <b:Publisher>United Nations</b:Publisher>
    <b:Author>
      <b:Author>
        <b:NameList>
          <b:Person>
            <b:First>UN Security Council</b:First>
          </b:Person>
        </b:NameList>
      </b:Author>
    </b:Author>
    <b:RefOrder>35</b:RefOrder>
  </b:Source>
  <b:Source>
    <b:Tag>Wor221</b:Tag>
    <b:SourceType>InternetSite</b:SourceType>
    <b:Guid>{43B85546-9FFB-4336-A22F-B8DB131E5DB3}</b:Guid>
    <b:Author>
      <b:Author>
        <b:NameList>
          <b:Person>
            <b:First>World Vision International</b:First>
          </b:Person>
        </b:NameList>
      </b:Author>
    </b:Author>
    <b:Title>South Sudan’s hunger crisis: THE IMPACT ON CHILDREN IN ARMED CONFLICT</b:Title>
    <b:InternetSiteTitle>WVI.org</b:InternetSiteTitle>
    <b:Year>2022</b:Year>
    <b:Month>Mei</b:Month>
    <b:Day>6</b:Day>
    <b:URL>https://www.wvi.org/sites/default/files/2022-05/WVSS-Child%20soldier%20report%202022-update_FINAL.pdf</b:URL>
    <b:RefOrder>36</b:RefOrder>
  </b:Source>
  <b:Source>
    <b:Tag>Sch22</b:Tag>
    <b:SourceType>JournalArticle</b:SourceType>
    <b:Guid>{0A69FADA-A665-4A45-AD55-5CB795680693}</b:Guid>
    <b:Title>The impact of the COVID-19 pandemic on healthcare access and utilisation in South Sudan: a cross-sectional mixed methods study</b:Title>
    <b:InternetSiteTitle>BMC Health Services Research Reaserch</b:InternetSiteTitle>
    <b:Year>2022</b:Year>
    <b:Author>
      <b:Author>
        <b:NameList>
          <b:Person>
            <b:Last>Schots</b:Last>
            <b:First>M.A.S</b:First>
          </b:Person>
          <b:Person>
            <b:First>Coleman</b:First>
          </b:Person>
          <b:Person>
            <b:Last>H.L.S</b:Last>
            <b:First>Lutwama</b:First>
          </b:Person>
        </b:NameList>
      </b:Author>
    </b:Author>
    <b:JournalName>BMC Health Services Research</b:JournalName>
    <b:Pages>1-17</b:Pages>
    <b:RefOrder>37</b:RefOrder>
  </b:Source>
  <b:Source>
    <b:Tag>Awo21</b:Tag>
    <b:SourceType>InternetSite</b:SourceType>
    <b:Guid>{449E0BEF-11BF-438D-9A51-E2BD428D06FE}</b:Guid>
    <b:Title>COVID-19 and the Political Transition in South Sudan</b:Title>
    <b:Year>2021</b:Year>
    <b:Author>
      <b:Author>
        <b:NameList>
          <b:Person>
            <b:Last>Awolich</b:Last>
            <b:First>AA</b:First>
          </b:Person>
        </b:NameList>
      </b:Author>
    </b:Author>
    <b:InternetSiteTitle>The East African</b:InternetSiteTitle>
    <b:URL>https://www.theeastafrican.co.ke/tea/news/east-africa/south-sudan-on</b:URL>
    <b:RefOrder>38</b:RefOrder>
  </b:Source>
  <b:Source>
    <b:Tag>Mal20</b:Tag>
    <b:SourceType>InternetSite</b:SourceType>
    <b:Guid>{51E7AA3D-9768-4011-87FE-195BFDEF8179}</b:Guid>
    <b:Title>Kiir criticised for easing Covid-19 restrictions </b:Title>
    <b:InternetSiteTitle>The East African</b:InternetSiteTitle>
    <b:Year>2020</b:Year>
    <b:Month>Mei</b:Month>
    <b:Day>10</b:Day>
    <b:URL>https://www.theeastafrican.co.ke/news/ea/Kiir-criticised-for-easing-Covid-19-restrictions-/4552908-5547974-132wh1d/index.html</b:URL>
    <b:Author>
      <b:Author>
        <b:NameList>
          <b:Person>
            <b:Last>Malak</b:Last>
            <b:First>Garang</b:First>
          </b:Person>
        </b:NameList>
      </b:Author>
    </b:Author>
    <b:RefOrder>39</b:RefOrder>
  </b:Source>
  <b:Source>
    <b:Tag>Tho21</b:Tag>
    <b:SourceType>InternetSite</b:SourceType>
    <b:Guid>{02981A8E-1A9A-4149-8205-5ADAB8D77276}</b:Guid>
    <b:Title>Pandemic woes seen swelling global ranks of child soldiers</b:Title>
    <b:InternetSiteTitle>Thomson Reuters Foundation News</b:InternetSiteTitle>
    <b:Year>2021</b:Year>
    <b:Month>Februari</b:Month>
    <b:Day>12</b:Day>
    <b:URL>https://news.trust.org/item/20210212035937-fkzaw/</b:URL>
    <b:Author>
      <b:Author>
        <b:NameList>
          <b:Person>
            <b:First>Thomson Reuters Foundation</b:First>
          </b:Person>
        </b:NameList>
      </b:Author>
    </b:Author>
    <b:RefOrder>40</b:RefOrder>
  </b:Source>
  <b:Source>
    <b:Tag>UN21</b:Tag>
    <b:SourceType>InternetSite</b:SourceType>
    <b:Guid>{850B9995-4299-4B5A-AAE9-B1CC4D28695E}</b:Guid>
    <b:Title>South Sudan: UNICEF warns of ‘desperation and hopelessness’ for children 10 years after independence</b:Title>
    <b:InternetSiteTitle>UN News</b:InternetSiteTitle>
    <b:Year>2021</b:Year>
    <b:Month>Juli</b:Month>
    <b:Day>6</b:Day>
    <b:URL>https://news.un.org/en/story/2021/07/1095322</b:URL>
    <b:Author>
      <b:Author>
        <b:NameList>
          <b:Person>
            <b:First>UN</b:First>
          </b:Person>
        </b:NameList>
      </b:Author>
    </b:Author>
    <b:RefOrder>41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89AC69-3CAD-4046-9295-E394C571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16</Pages>
  <Words>8985</Words>
  <Characters>51217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Gianni</dc:creator>
  <cp:lastModifiedBy>farah agnis</cp:lastModifiedBy>
  <cp:revision>13</cp:revision>
  <dcterms:created xsi:type="dcterms:W3CDTF">2018-11-09T08:26:00Z</dcterms:created>
  <dcterms:modified xsi:type="dcterms:W3CDTF">2024-01-31T02:29:00Z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id="GxhWpTM4"/&gt;&lt;style id="http://www.zotero.org/styles/apa" locale="id-ID" hasBibliography="1" bibliographyStyleHasBeenSet="0"/&gt;&lt;prefs&gt;&lt;pref name="fieldType" value="Field"/&gt;&lt;/prefs&gt;&lt;/data&gt;</vt:lpwstr>
  </property>
</Properties>
</file>